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7998046875" w:line="240" w:lineRule="auto"/>
        <w:ind w:left="0" w:right="2583.221435546875" w:firstLine="0"/>
        <w:jc w:val="right"/>
        <w:rPr>
          <w:rFonts w:ascii="Calibri" w:cs="Calibri" w:eastAsia="Calibri" w:hAnsi="Calibri"/>
          <w:b w:val="1"/>
          <w:bCs w:val="1"/>
          <w:i w:val="0"/>
          <w:iCs w:val="0"/>
          <w:smallCaps w:val="0"/>
          <w:strike w:val="0"/>
          <w:color w:val="2e74b5"/>
          <w:sz w:val="40.08000183105469"/>
          <w:szCs w:val="40.08000183105469"/>
          <w:u w:val="none"/>
          <w:shd w:fill="auto" w:val="clear"/>
          <w:vertAlign w:val="baseline"/>
        </w:rPr>
      </w:pPr>
      <w:r w:rsidDel="00000000" w:rsidR="00000000" w:rsidRPr="00000000">
        <w:rPr>
          <w:rFonts w:ascii="Calibri" w:cs="Calibri" w:eastAsia="Calibri" w:hAnsi="Calibri"/>
          <w:b w:val="1"/>
          <w:bCs w:val="1"/>
          <w:i w:val="0"/>
          <w:iCs w:val="0"/>
          <w:smallCaps w:val="0"/>
          <w:strike w:val="0"/>
          <w:color w:val="2e74b5"/>
          <w:sz w:val="40.08000183105469"/>
          <w:szCs w:val="40.08000183105469"/>
          <w:u w:val="none"/>
          <w:shd w:fill="auto" w:val="clear"/>
          <w:vertAlign w:val="baseline"/>
          <w:rtl w:val="0"/>
        </w:rPr>
        <w:t xml:space="preserve">Plan de Gestion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-243331</wp:posOffset>
            </wp:positionV>
            <wp:extent cx="2085975" cy="1247140"/>
            <wp:effectExtent b="0" l="0" r="0" t="0"/>
            <wp:wrapSquare wrapText="right" distB="19050" distT="19050" distL="19050" distR="19050"/>
            <wp:docPr id="30"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2085975" cy="124714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77734375" w:line="240" w:lineRule="auto"/>
        <w:ind w:left="0" w:right="1605.538330078125" w:firstLine="0"/>
        <w:jc w:val="right"/>
        <w:rPr>
          <w:rFonts w:ascii="Calibri" w:cs="Calibri" w:eastAsia="Calibri" w:hAnsi="Calibri"/>
          <w:b w:val="1"/>
          <w:bCs w:val="1"/>
          <w:i w:val="0"/>
          <w:iCs w:val="0"/>
          <w:smallCaps w:val="0"/>
          <w:strike w:val="0"/>
          <w:color w:val="2e74b5"/>
          <w:sz w:val="40.08000183105469"/>
          <w:szCs w:val="40.08000183105469"/>
          <w:u w:val="none"/>
          <w:shd w:fill="auto" w:val="clear"/>
          <w:vertAlign w:val="baseline"/>
        </w:rPr>
      </w:pPr>
      <w:r w:rsidDel="00000000" w:rsidR="00000000" w:rsidRPr="00000000">
        <w:rPr>
          <w:rFonts w:ascii="Calibri" w:cs="Calibri" w:eastAsia="Calibri" w:hAnsi="Calibri"/>
          <w:b w:val="1"/>
          <w:bCs w:val="1"/>
          <w:i w:val="0"/>
          <w:iCs w:val="0"/>
          <w:smallCaps w:val="0"/>
          <w:strike w:val="0"/>
          <w:color w:val="2e74b5"/>
          <w:sz w:val="40.08000183105469"/>
          <w:szCs w:val="40.08000183105469"/>
          <w:u w:val="none"/>
          <w:shd w:fill="auto" w:val="clear"/>
          <w:vertAlign w:val="baseline"/>
          <w:rtl w:val="0"/>
        </w:rPr>
        <w:t xml:space="preserve">de la Ressource en Eau Doux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6455078125" w:line="240" w:lineRule="auto"/>
        <w:ind w:left="0" w:right="3100.99365234375" w:firstLine="0"/>
        <w:jc w:val="right"/>
        <w:rPr>
          <w:rFonts w:ascii="Calibri" w:cs="Calibri" w:eastAsia="Calibri" w:hAnsi="Calibri"/>
          <w:b w:val="1"/>
          <w:bCs w:val="1"/>
          <w:i w:val="0"/>
          <w:iCs w:val="0"/>
          <w:smallCaps w:val="0"/>
          <w:strike w:val="0"/>
          <w:color w:val="2e74b5"/>
          <w:sz w:val="40.08000183105469"/>
          <w:szCs w:val="40.08000183105469"/>
          <w:u w:val="none"/>
          <w:shd w:fill="auto" w:val="clear"/>
          <w:vertAlign w:val="baseline"/>
        </w:rPr>
      </w:pPr>
      <w:r w:rsidDel="00000000" w:rsidR="00000000" w:rsidRPr="00000000">
        <w:rPr>
          <w:rFonts w:ascii="Calibri" w:cs="Calibri" w:eastAsia="Calibri" w:hAnsi="Calibri"/>
          <w:b w:val="1"/>
          <w:bCs w:val="1"/>
          <w:i w:val="0"/>
          <w:iCs w:val="0"/>
          <w:smallCaps w:val="0"/>
          <w:strike w:val="0"/>
          <w:color w:val="2e74b5"/>
          <w:sz w:val="40.08000183105469"/>
          <w:szCs w:val="40.08000183105469"/>
          <w:u w:val="none"/>
          <w:shd w:fill="auto" w:val="clear"/>
          <w:vertAlign w:val="baseline"/>
          <w:rtl w:val="0"/>
        </w:rPr>
        <w:t xml:space="preserve">2018-2022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65478515625" w:line="240" w:lineRule="auto"/>
        <w:ind w:left="0" w:right="0" w:firstLine="0"/>
        <w:jc w:val="center"/>
        <w:rPr>
          <w:rFonts w:ascii="Calibri" w:cs="Calibri" w:eastAsia="Calibri" w:hAnsi="Calibri"/>
          <w:b w:val="1"/>
          <w:bCs w:val="1"/>
          <w:i w:val="0"/>
          <w:iCs w:val="0"/>
          <w:smallCaps w:val="0"/>
          <w:strike w:val="0"/>
          <w:color w:val="000000"/>
          <w:sz w:val="43.91999816894531"/>
          <w:szCs w:val="43.9199981689453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tl w:val="0"/>
        </w:rPr>
        <w:t xml:space="preserve">Bilan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654541015625" w:line="222.64798164367676" w:lineRule="auto"/>
        <w:ind w:left="349.44000244140625" w:right="298.199462890625" w:firstLine="0"/>
        <w:jc w:val="center"/>
        <w:rPr>
          <w:rFonts w:ascii="Calibri" w:cs="Calibri" w:eastAsia="Calibri" w:hAnsi="Calibri"/>
          <w:b w:val="1"/>
          <w:bCs w:val="1"/>
          <w:i w:val="0"/>
          <w:iCs w:val="0"/>
          <w:smallCaps w:val="0"/>
          <w:strike w:val="0"/>
          <w:color w:val="000000"/>
          <w:sz w:val="43.91999816894531"/>
          <w:szCs w:val="43.9199981689453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Pr>
        <w:drawing>
          <wp:inline distB="19050" distT="19050" distL="19050" distR="19050">
            <wp:extent cx="5760720" cy="3240405"/>
            <wp:effectExtent b="0" l="0" r="0" t="0"/>
            <wp:docPr id="32"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5760720" cy="324040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Pr>
        <w:drawing>
          <wp:inline distB="19050" distT="19050" distL="19050" distR="19050">
            <wp:extent cx="1646555" cy="682625"/>
            <wp:effectExtent b="0" l="0" r="0" t="0"/>
            <wp:docPr id="31" name="image31.png"/>
            <a:graphic>
              <a:graphicData uri="http://schemas.openxmlformats.org/drawingml/2006/picture">
                <pic:pic>
                  <pic:nvPicPr>
                    <pic:cNvPr id="0" name="image31.png"/>
                    <pic:cNvPicPr preferRelativeResize="0"/>
                  </pic:nvPicPr>
                  <pic:blipFill>
                    <a:blip r:embed="rId8"/>
                    <a:srcRect b="0" l="0" r="0" t="0"/>
                    <a:stretch>
                      <a:fillRect/>
                    </a:stretch>
                  </pic:blipFill>
                  <pic:spPr>
                    <a:xfrm>
                      <a:off x="0" y="0"/>
                      <a:ext cx="1646555" cy="68262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Pr>
        <w:drawing>
          <wp:inline distB="19050" distT="19050" distL="19050" distR="19050">
            <wp:extent cx="1290955" cy="1169670"/>
            <wp:effectExtent b="0" l="0" r="0" t="0"/>
            <wp:docPr id="25" name="image30.png"/>
            <a:graphic>
              <a:graphicData uri="http://schemas.openxmlformats.org/drawingml/2006/picture">
                <pic:pic>
                  <pic:nvPicPr>
                    <pic:cNvPr id="0" name="image30.png"/>
                    <pic:cNvPicPr preferRelativeResize="0"/>
                  </pic:nvPicPr>
                  <pic:blipFill>
                    <a:blip r:embed="rId9"/>
                    <a:srcRect b="0" l="0" r="0" t="0"/>
                    <a:stretch>
                      <a:fillRect/>
                    </a:stretch>
                  </pic:blipFill>
                  <pic:spPr>
                    <a:xfrm>
                      <a:off x="0" y="0"/>
                      <a:ext cx="1290955" cy="1169670"/>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Pr>
        <w:drawing>
          <wp:inline distB="19050" distT="19050" distL="19050" distR="19050">
            <wp:extent cx="2765425" cy="1214120"/>
            <wp:effectExtent b="0" l="0" r="0" t="0"/>
            <wp:docPr id="24"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2765425" cy="1214120"/>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Pr>
        <w:drawing>
          <wp:inline distB="19050" distT="19050" distL="19050" distR="19050">
            <wp:extent cx="1762125" cy="985520"/>
            <wp:effectExtent b="0" l="0" r="0" t="0"/>
            <wp:docPr id="29" name="image19.png"/>
            <a:graphic>
              <a:graphicData uri="http://schemas.openxmlformats.org/drawingml/2006/picture">
                <pic:pic>
                  <pic:nvPicPr>
                    <pic:cNvPr id="0" name="image19.png"/>
                    <pic:cNvPicPr preferRelativeResize="0"/>
                  </pic:nvPicPr>
                  <pic:blipFill>
                    <a:blip r:embed="rId11"/>
                    <a:srcRect b="0" l="0" r="0" t="0"/>
                    <a:stretch>
                      <a:fillRect/>
                    </a:stretch>
                  </pic:blipFill>
                  <pic:spPr>
                    <a:xfrm>
                      <a:off x="0" y="0"/>
                      <a:ext cx="1762125" cy="985520"/>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43.91999816894531"/>
          <w:szCs w:val="43.91999816894531"/>
          <w:u w:val="none"/>
          <w:shd w:fill="auto" w:val="clear"/>
          <w:vertAlign w:val="baseline"/>
        </w:rPr>
        <w:drawing>
          <wp:inline distB="19050" distT="19050" distL="19050" distR="19050">
            <wp:extent cx="2784475" cy="1133475"/>
            <wp:effectExtent b="0" l="0" r="0" t="0"/>
            <wp:docPr id="27" name="image23.png"/>
            <a:graphic>
              <a:graphicData uri="http://schemas.openxmlformats.org/drawingml/2006/picture">
                <pic:pic>
                  <pic:nvPicPr>
                    <pic:cNvPr id="0" name="image23.png"/>
                    <pic:cNvPicPr preferRelativeResize="0"/>
                  </pic:nvPicPr>
                  <pic:blipFill>
                    <a:blip r:embed="rId12"/>
                    <a:srcRect b="0" l="0" r="0" t="0"/>
                    <a:stretch>
                      <a:fillRect/>
                    </a:stretch>
                  </pic:blipFill>
                  <pic:spPr>
                    <a:xfrm>
                      <a:off x="0" y="0"/>
                      <a:ext cx="2784475"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6.993789672852"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Table des matières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9404296875" w:line="271.89099311828613" w:lineRule="auto"/>
        <w:ind w:left="1071.1199188232422" w:right="1175.518798828125" w:firstLine="59.2800903320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Rappel du contexte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 1.1 Emergence du PGRE Doux ........................................................................................... 1 1.2 Durée du plan de gestion ............................................................................................ 3 1.3 Gouvernance................................................................................................................ 3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87109375" w:line="325.8695697784424" w:lineRule="auto"/>
        <w:ind w:left="1289.5199584960938" w:right="1175.5187988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1.3.1 Création d’une Cellule de concertation locale..................................................... 3 1.3.2 Changements d’élus............................................................................................. 3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13671875" w:line="227.908673286438" w:lineRule="auto"/>
        <w:ind w:left="1280.4000854492188" w:right="1119.517822265625" w:firstLine="9.1198730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1.3.3 Création du Syndicat Mixte du Bassin Versant du Doux et intégration du Mialan  dans le périmètre du Syndicat Mixte Eyrieux Clair au 1</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er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janvier 2021.............................. 4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03515625" w:line="287.48376846313477" w:lineRule="auto"/>
        <w:ind w:left="1056.240005493164" w:right="1173.1188964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1.3.4 Structures porteuses............................................................................................ 4 1.3.5 Moyens humains.................................................................................................. 4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Bilan global technique et financier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 2.1 Avancement des actions.............................................................................................. 5 2.2 Bilan financier.............................................................................................................. 6 2.3 Participation des partenaires ...................................................................................... 7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Bilan par thématique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 3.1 Amélioration de la connaissance................................................................................. 9 3.2 Portée réglementaire .................................................................................................. 9 3.3 Economie d’eau dans le secteur agricole .................................................................. 10 3.4 Economie dans le secteur des collectivités............................................................... 11 3.5 Economie d’eau dans le secteur domestique ........................................................... 11 3.6 Restauration et préservation des zones humides..................................................... 11 3.7 Suivi et animation du PGRE ....................................................................................... 12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Bilan hydrologique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 4.1 Arrêtés sécheresse..................................................................................................... 13 4.2 Débit d’objectif d’étiage ............................................................................................ 13 4.3 Stations hydrométriques........................................................................................... 14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Bilan quantitatif</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16 5.1 Amélioration des connaissances ............................................................................... 16 5.1.1 Retenues d’eau................................................................................................... 16 5.1.2 Pompages directs en rivière............................................................................... 20 5.1.3 Alimentation en eau potable (AEP).................................................................... 20 5.1.4 Industrie ............................................................................................................. 21 5.1.5 Prélèvements domestiques................................................................................ 21 5.2 Economies, substitutions et nouveaux prélèvements .............................................. 21 5.2.1 Substitutions....................................................................................................... 21 Substitution des pompages directs en rivière pour l’irrigation........................................ 21 Substitution des sources locales pour l’AEP par la nappe du Rhône................................ 24</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7.59124755859375" w:lineRule="auto"/>
        <w:ind w:left="1273.1999969482422" w:right="1173.1188964843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substitutions............................................................................................................. 24 5.2.2 Economies d’eau ................................................................................................ 24 Alimentation en Eau Potable ............................................................................................ 24 Irrigation............................................................................................................................ 25 Bilan des économies d’eau ............................................................................................... 25 5.2.3 Nouveaux prélèvements.................................................................................... 25 5.2.4 Bilan économies / substitutions versus nouveaux prélèvements...................... 26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833984375" w:line="315.9734058380127" w:lineRule="auto"/>
        <w:ind w:left="1280.8798217773438" w:right="1173.118896484375" w:hanging="218.399963378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 Bilan quantitatif......................................................................................................... 27 5.3.1 Basse vallée du Doux.......................................................................................... 28 5.3.2 Moyenne vallée du Doux.................................................................................... 29 5.3.3 Haute vallée du Doux ......................................................................................... 30 5.3.4 Daronne.............................................................................................................. 31 5.3.5 Duzon.................................................................................................................. 32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4638671875" w:line="271.8911647796631" w:lineRule="auto"/>
        <w:ind w:left="1063.1999969482422" w:right="1173.118896484375" w:firstLine="59.7599792480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Conclusion : bilan et perspectives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35 6.1 Conclusion générale .................................................................................................. 35 6.2 Bilan des réductions de prélèvement restant à réaliser ........................................... 35 6.3 Perspectives pour réduire les prélèvements............................................................. 37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880859375" w:line="327.8686809539795" w:lineRule="auto"/>
        <w:ind w:left="1281.6000366210938" w:right="1173.11889648437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6.3.1 Retenues............................................................................................................. 37 6.3.2 Pompages directs en rivière............................................................................... 37 6.3.3 Alimentation en eau potable ............................................................................. 38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3916015625" w:line="259.229736328125" w:lineRule="auto"/>
        <w:ind w:left="829.9199676513672" w:right="1173.11889648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 Période d’étiage......................................................................................................... 39 6.5 Evolution de l’outil PGRE en PTGE............................................................................. 40 6.6 Orientations proposées pour le futur PTGE du Doux................................................ 41  ANNEXE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……………………..……………………………………………………………………………………………........38</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5.930862426758" w:right="0" w:firstLine="0"/>
        <w:jc w:val="left"/>
        <w:rPr>
          <w:rFonts w:ascii="Calibri" w:cs="Calibri" w:eastAsia="Calibri" w:hAnsi="Calibri"/>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1.920000076293945"/>
          <w:szCs w:val="31.920000076293945"/>
          <w:u w:val="none"/>
          <w:shd w:fill="auto" w:val="clear"/>
          <w:vertAlign w:val="baseline"/>
          <w:rtl w:val="0"/>
        </w:rPr>
        <w:t xml:space="preserve">Glossaire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92822265625" w:line="240" w:lineRule="auto"/>
        <w:ind w:left="834.000015258789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AEP : Alimentation en Eau Potable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34.000015258789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AE RMC : Agence de l’Eau Rhône Méditerranée Corse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841.200027465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CA07 : Chambre d’Agriculture de l’Ardèche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41.200027465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CD07 : Conseil Départemental de l’Ardèche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841.200027465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CLE : Commission Locale de l’Eau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41.200027465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COPIL : COmité de PILotage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41.200027465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COTEC : COmité TEChnique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DDT : Direction Départementale des Territoires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Dép : Conseil Départemental de l’Ardèche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DOE : Débit d’Objectif d’Etiage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EVP : Etude Volume Prélevable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 : Fiche Action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850.0800323486328" w:right="3204.8779296875" w:hanging="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GEMAPI : GEstion des Milieux Aquatiques et Prévention des Inondations MOA : Maître d’OuvrAge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MISEN : Mission Inter-Service de l’Eau et de la Nature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PGRE : Plan de Gestion de la Ressource en Eau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PTGE : Projet de Territoire pour la Gestion de l’Eau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841.43989562988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OFB : Office Français de la Biodiversité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Rég : Région Auvergne Rhône-Alpes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38.3199310302734" w:right="3714.398803710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SAGE : Schéma d’Aménagement et de Gestion des Eaux SDAGE : Schéma Directeur d’Aménagement et de Gestion des Eaux SMBVD : Syndicat Mixte du Bassin Versant du Doux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838.31993103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SMEC : Syndicat Mixte Eyrieux Clair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0" w:lineRule="auto"/>
        <w:ind w:left="838.31993103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STEP : Station d’épuration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849.840011596679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UDI : Unité de Distribution d’eau potable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1162109375" w:line="240" w:lineRule="auto"/>
        <w:ind w:left="836.879959106445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ZRE : Zone de Répartition des Eaux</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2864227294922"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1 Rappel du contexte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923828125" w:line="240" w:lineRule="auto"/>
        <w:ind w:left="853.7664031982422"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1.1 Emergence du PGRE Doux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037109375" w:line="243.90263557434082" w:lineRule="auto"/>
        <w:ind w:left="1124.4001007080078" w:right="1117.23754882812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Depuis 1995, le bassin versant du Doux est classé en Zone de Répartition des Eaux (ZRE)  par arrêté préfectoral. C’est-à-dire que le Doux présente une insuffisance autre  qu’exceptionnelle des ressources, par rapport aux besoins.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333984375" w:line="243.90214920043945" w:lineRule="auto"/>
        <w:ind w:left="1123.9200592041016" w:right="1113.7194824218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problématique de la ressource en eau sur les territoires du Doux et du Mialan devient  depuis lors une priorité dans les Schémas Directeurs d’Aménagement et de gestion des  eaux (SDAGE). Les pressions et mesures identifiées au SDAGE sont rappelées en Annexe 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8017578125" w:line="243.90214920043945" w:lineRule="auto"/>
        <w:ind w:left="1123.9200592041016" w:right="1111.4392089843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2009 et 2012, l’agence de l’eau Rhône Méditerranée Corse lance les études volumes  prélevables (EVP). L’EVP fixe des objectifs hydrologiques (Débit d’Objectif d’Etiage : DOE)  et des objectifs quantitatifs (volumes prélevables).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40669250488" w:lineRule="auto"/>
        <w:ind w:left="1122.7201080322266" w:right="1110.9594726562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bassins versants de la Haute Vallée du Doux, de la Basse Vallée du Doux et du Duzon  sont en équilibre quantitatif fragile en période d’étiage (du 01/06 au 30/09) car les volumes  prélevés sont similaires aux volumes prélevables. Un gel des prélèvements est acté. En revanche, la Moyenne Vallée du Doux et la Daronne sont en déséquilibre quantitatif car  les volumes prélevés sont supérieurs aux volumes prélevables à l’étiage. Une réduction des  prélèvements est actée.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72607421875" w:line="203.2231092453003" w:lineRule="auto"/>
        <w:ind w:left="1124.4001007080078" w:right="882.198486328125" w:hanging="9.960021972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5760720" cy="4073525"/>
            <wp:effectExtent b="0" l="0" r="0" t="0"/>
            <wp:docPr id="21" name="image26.png"/>
            <a:graphic>
              <a:graphicData uri="http://schemas.openxmlformats.org/drawingml/2006/picture">
                <pic:pic>
                  <pic:nvPicPr>
                    <pic:cNvPr id="0" name="image26.png"/>
                    <pic:cNvPicPr preferRelativeResize="0"/>
                  </pic:nvPicPr>
                  <pic:blipFill>
                    <a:blip r:embed="rId13"/>
                    <a:srcRect b="0" l="0" r="0" t="0"/>
                    <a:stretch>
                      <a:fillRect/>
                    </a:stretch>
                  </pic:blipFill>
                  <pic:spPr>
                    <a:xfrm>
                      <a:off x="0" y="0"/>
                      <a:ext cx="5760720" cy="407352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L’EVP préconise d’améliorer les rendements des réseaux d’Alimentation en Eau Potable  (AEP) à 75%, de réaliser des économies d’eau diverses, de changer les pratiques agricoles,  de restaurer/préserver les zones humides. Sur la Daronne et la Moyenne Vallée du Doux la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6806640625"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131.1200714111328" w:right="1112.398681640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réduction, voire la suppression des pompages directs en rivière à l’étiage était une des  priorités de l’EVP avec l’élaboration d’un Plan de Gestion de la Ressource en Eau.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8408203125" w:line="243.9016342163086" w:lineRule="auto"/>
        <w:ind w:left="1131.1200714111328" w:right="1114.1979980468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suite aux résultats de l’EVP, l’Entente Doux-Mialan (aujourd’hui SMBVD) lance un  programme de substitution des pompages directs en rivière.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14920043945" w:lineRule="auto"/>
        <w:ind w:left="1131.1200714111328" w:right="1116.7565917968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2017, un contrat de territoire « Doux, Mialan, Veaune, Bouterne, petits affluents du  Rhône et de l’Isère » est lancé avec un volet quantitatif dont l’une des actions consiste à mettre en place un PGRE Doux-Mialan.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14920043945" w:lineRule="auto"/>
        <w:ind w:left="1123.9200592041016" w:right="1113.23974609375" w:hanging="2.40005493164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Sous l’impulsion de la Direction Départementale des Territoires de l’Ardèche et de l’agence  de l’eau Rhône Méditerranée Corse, l’Entente Doux Mialan s’engage dans la mise en place  et l’animation d’un PGRE Doux-Mialan en concertation avec les acteurs du territoire.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8017578125" w:line="244.56902503967285" w:lineRule="auto"/>
        <w:ind w:left="1123.6800384521484" w:right="1112.999267578125" w:hanging="6.4799499511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Après une phase de concertation, le PGRE Doux-Mialan est validé pour la période 2018- 2022 en Mission Inter-Service de l’Eau et de la Nature (MISEN) en décembre 2017 et par le  comité de rivière « Doux, Mialan, Veaune, Bouterne, petits affluents du Rhône et de  l’Isère » en septembre 2018.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03173828125" w:line="243.9023780822754" w:lineRule="auto"/>
        <w:ind w:left="1117.2000885009766" w:right="1112.6391601562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L’objet du PGRE était de présenter les objectifs et actions à mettre en place pour rétablir  l’équilibre quantitatif du Doux, en répondant autant au constat récent de l’étude des  volumes prélevables, qu’aux attentes du territoire résultant de vingt-cinq années de  gestion quantitative et de concertation avec les principaux acteurs concernés, avec des  réussites et des difficultés déjà bien identifiées.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8222656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objectifs généraux du PGRE étaient doubles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8462219238" w:lineRule="auto"/>
        <w:ind w:left="1620.4000854492188" w:right="1112.7587890625" w:hanging="362.320098876953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Environnementaux : atteindre le bon état écologique des milieux aquatiques en  réduisant les déséquilibres quantitatifs et en anticipant les effets du changement  climatique. Le débit des cours d’eau doit être suffisant pour garantir durablement un  bon fonctionnement des milieux aquatiques et pour limiter les situations critiques à 2  années sur 10 en moyenne.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3.90214920043945" w:lineRule="auto"/>
        <w:ind w:left="1627.1200561523438" w:right="1119.0380859375" w:hanging="369.040069580078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Socio-économiques : sécuriser les usages actuels avec un objectif de satisfaction des  usages en moyenne 8 années sur 10.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4.06888961791992" w:lineRule="auto"/>
        <w:ind w:left="1122.7201080322266" w:right="1110.23925781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missions du PGRE visaient à améliorer les connaissances sur les prélèvements  (notamment par les retenues), réduire les prélèvements tous usages confondus, restaurer  et préserver les zones humides, vérifier que la réglementation en vigueur est respectée, et  suivre la ressource en eau.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111083984375" w:line="269.8919677734375" w:lineRule="auto"/>
        <w:ind w:left="1206.7198944091797" w:right="2980.6787109375" w:hanging="73.439788818359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plan d’action a donc été construit autour de 7 grandes thématiques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relatives à l’amélioration des connaissances,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3203125" w:line="240" w:lineRule="auto"/>
        <w:ind w:left="1206.719894409179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de portée réglementaire,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98291015625" w:line="240" w:lineRule="auto"/>
        <w:ind w:left="1206.719894409179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relatives aux économies d’eau dans le secteur agricole,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08056640625" w:line="243.90226364135742" w:lineRule="auto"/>
        <w:ind w:left="1567.8399658203125" w:right="1111.19873046875" w:hanging="361.120147705078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relatives aux économies d’eau dans le secteur des collectivités, notamment au  niveau des services AEP,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37896728515625" w:line="269.8919677734375" w:lineRule="auto"/>
        <w:ind w:left="1206.7198944091797" w:right="2871.3592529296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relatives aux économies d’eau dans le secteur domestique,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relatives à la restauration / préservation des zones humides,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279541015625"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719894409179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Actions relatives au suivi et à l’animation du PGRE.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7919921875" w:line="243.9023780822754" w:lineRule="auto"/>
        <w:ind w:left="1123.9200592041016" w:right="1111.198730468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PGRE est un engagement de tous les maitres d’ouvrages et de leurs partenaires  (collectivités, Etat, agence de l’eau Rhône Méditerranée Corse, conseil départemental de  l’Ardèche, Conservatoires d’Espaces Naturels, Chambres d’Agriculture, Associations etc.) à  réaliser un programme de réhabilitation et de préservation de la ressource en eau cohérent  à l’échelle des bassins versants concernés.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1126.5599822998047" w:right="1120.162353515625" w:hanging="2.15988159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programme est basé sur des objectifs s’inscrivant pleinement dans le cadre du SDAGE  2016 - 2021 et visant l’atteinte du « bon état » écologique des milieux aquatiques.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169921875" w:line="240" w:lineRule="auto"/>
        <w:ind w:left="853.7664031982422"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1.2 Durée du plan de gestion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425781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PGRE a été conclu pour une durée de cinq ans. Il couvrait donc la période 2018-2022.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81640625" w:line="243.90263557434082" w:lineRule="auto"/>
        <w:ind w:left="1126.5599822998047" w:right="1111.439208984375" w:firstLine="6.72012329101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accord avec les partenaires et l’agence de l’eau notamment, aucun bilan mi-parcours  n’a été réalisé, et le présent bilan du PGRE a été réalisé fin d’année 2022 et début d’année  2023.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163818359375" w:line="240" w:lineRule="auto"/>
        <w:ind w:left="853.7664031982422"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1.3 Gouvernance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1416015625" w:line="240" w:lineRule="auto"/>
        <w:ind w:left="1550.3199005126953"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1.3.1 Création d’une Cellule de concertation locale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3.9016342163086" w:lineRule="auto"/>
        <w:ind w:left="1133.2801055908203" w:right="1120.6396484375" w:hanging="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Afin de préciser et de rendre plus efficace les moyens de gouvernance et l’animation du  PGRE Doux-Mialan, une cellule de concertation locale Doux-Mialan a été constituée.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84326171875" w:line="240" w:lineRule="auto"/>
        <w:ind w:left="1124.400100708007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Cette cellule était chargée :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915.83984375" w:right="1113.238525390625" w:hanging="369.84008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D’assurer le suivi de l’exécution du PGRE et d’ajuster les orientations si  nécessaires ;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545.9998321533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D’organiser la sensibilisation et la communication sur la ressource en eau.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94091796875" w:line="243.90263557434082" w:lineRule="auto"/>
        <w:ind w:left="1131.1200714111328" w:right="1110.95947265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Elle était animée par l’Entente Doux-Mialan puis par le SMBVD pour le territoire du Doux à  partir du 01/01/2021.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559.9198150634766"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1.3.2 Changements d’élus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22705078125" w:line="243.9023780822754" w:lineRule="auto"/>
        <w:ind w:left="1128.7200164794922" w:right="1112.998046875" w:firstLine="4.5600891113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L’année 2019 a été marquée par la maladie puis le décès du Vice-Président aux Rivières  (Arche agglo), qui assurait le portage politique du contrat de territoire et du PGRE.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771240234375" w:line="243.9023208618164" w:lineRule="auto"/>
        <w:ind w:left="1122.7201080322266" w:right="1111.43920898437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élections municipales prévues en mars 2020 ont dû être reportées en raison de la crise  sanitaire – covid. Les élections municipales ont finalement eu lieu en juin 2020, suivies de  la constitution des équipes intercommunales en juillet / aout 2020. Au final, les nouvelles  équipes ont été installées et opérationnelles à l’automne 2020.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3.90240669250488" w:lineRule="auto"/>
        <w:ind w:left="1133.2801055908203" w:right="1171.9189453125" w:hanging="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Compte tenu de ces éléments de contexte, la cellule de concertation locale du PGRE Doux Mialan n’a pas pu être réunie en 2020.</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3374633789062"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422113418579" w:lineRule="auto"/>
        <w:ind w:left="1562.3199462890625" w:right="1116.63818359375" w:hanging="2.40020751953125"/>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1.3.3 Création du Syndicat Mixte du Bassin Versant du Doux et intégration du Mialan  dans le périmètre du Syndicat Mixte Eyrieux Clair au 1</w:t>
      </w:r>
      <w:r w:rsidDel="00000000" w:rsidR="00000000" w:rsidRPr="00000000">
        <w:rPr>
          <w:rFonts w:ascii="Calibri" w:cs="Calibri" w:eastAsia="Calibri" w:hAnsi="Calibri"/>
          <w:b w:val="0"/>
          <w:bCs w:val="0"/>
          <w:i w:val="0"/>
          <w:iCs w:val="0"/>
          <w:smallCaps w:val="0"/>
          <w:strike w:val="0"/>
          <w:color w:val="1f4d78"/>
          <w:sz w:val="26.799999872843426"/>
          <w:szCs w:val="26.799999872843426"/>
          <w:u w:val="none"/>
          <w:shd w:fill="auto" w:val="clear"/>
          <w:vertAlign w:val="superscript"/>
          <w:rtl w:val="0"/>
        </w:rPr>
        <w:t xml:space="preserve">er </w:t>
      </w: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janvier 2021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77734375" w:line="243.9023208618164" w:lineRule="auto"/>
        <w:ind w:left="1122.7201080322266" w:right="1111.439208984375" w:hanging="1.200103759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Suite à l’étude d’accompagnement à la prise de compétence GEMAPI, les 4 EPCI présents  sur le Bassin versant du Doux qui formaient jusqu’alors l’Entente Doux Mialan ont travaillé  ensemble à l’élaboration des statuts du Syndicat Mixte du Bassin Versant du Doux (SMBVD) et ont voté favorablement à sa création, entérinant périmètre et statuts.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27.908673286438" w:lineRule="auto"/>
        <w:ind w:left="1126.5599822998047" w:right="1121.119384765625" w:firstLine="6.720123291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L’arrêté préfectoral de création du Syndicat Mixte du Bassin Versant du Doux a été pris le  26 juin 2020, portant une création du SMBVD au 1</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er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janvier 2021.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23046875" w:line="244.1517734527588" w:lineRule="auto"/>
        <w:ind w:left="1123.6800384521484" w:right="1111.1987304687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Dans le même temps, le périmètre du bassin versant du Mialan a été intégré au périmètre  du Syndicat Mixte Eyrieux Clair (SMEC) pour la compétence GEMA, la PI restant  compétence de la CC Rhône Crussol.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8408203125" w:line="240" w:lineRule="auto"/>
        <w:ind w:left="1550.3199005126953"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1.3.4 Structures porteuses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structures porteuses étaient :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545.999755859375" w:right="1115.31738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- 2018 au 31/12/2020 : Entente Doux-Mialan sur l’ensemble du périmètre du PGRE, - A partir du 01/01/2021 : Syndicat Mixte du Bassin Versant du Doux (SMBVD) sur le  bassin versant du Doux,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90263557434082" w:lineRule="auto"/>
        <w:ind w:left="1909.119873046875" w:right="1116.759033203125" w:hanging="363.12011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partir du 01/01/2021 : Syndicat Mixte Eyrieux Clair (SMEC) sur le bassin versant  du Mialan.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1550.3199005126953"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1.3.5 Moyens humains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97998046875" w:line="243.90263557434082" w:lineRule="auto"/>
        <w:ind w:left="1123.9200592041016" w:right="1114.59838867187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PGRE était animé par un chargé d’étude accompagné par les autres membres du SMBVD  à savoir : responsable, chargées de missions et technicien rivière.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4.937744140625"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0295257568359"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2 Bilan global technique et financier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923828125" w:line="240" w:lineRule="auto"/>
        <w:ind w:left="846.2496185302734"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2.1 Avancement des actions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513916015625" w:line="240" w:lineRule="auto"/>
        <w:ind w:left="0" w:right="3459.889526367187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Taux d'avancement des actions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064453125" w:line="240" w:lineRule="auto"/>
        <w:ind w:left="0" w:right="421.298828125" w:firstLine="0"/>
        <w:jc w:val="right"/>
        <w:rPr>
          <w:rFonts w:ascii="Calibri" w:cs="Calibri" w:eastAsia="Calibri" w:hAnsi="Calibri"/>
          <w:b w:val="0"/>
          <w:bCs w:val="0"/>
          <w:i w:val="0"/>
          <w:iCs w:val="0"/>
          <w:smallCaps w:val="0"/>
          <w:strike w:val="0"/>
          <w:color w:val="595959"/>
          <w:sz w:val="18"/>
          <w:szCs w:val="18"/>
          <w:u w:val="none"/>
          <w:shd w:fill="auto" w:val="clear"/>
          <w:vertAlign w:val="baseline"/>
        </w:rPr>
        <w:sectPr>
          <w:pgSz w:h="16820" w:w="11900" w:orient="portrait"/>
          <w:pgMar w:bottom="614.549674987793" w:top="1440" w:left="586.5599822998047" w:right="244.801025390625" w:header="0" w:footer="720"/>
          <w:pgNumType w:start="1"/>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10% 20% 30% 40% 50% 60% 70% 80% 90% 100%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40380859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Amélioration des connaissances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000976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Portée réglementaire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4047851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Economie d'eau secteur agricole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40283203125" w:line="1035.5854797363281"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Economie d'eau secteur collectivités Economie d'eau secteur domestique Préservation/restauration des zones humides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001953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40917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40893554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39672851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80029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001953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40917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392578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40893554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10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39672851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80029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40893554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1397705078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001953125" w:line="4142.786407470703"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40917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392578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40893554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39672851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540283203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sectPr>
          <w:type w:val="continuous"/>
          <w:pgSz w:h="16820" w:w="11900" w:orient="portrait"/>
          <w:pgMar w:bottom="614.549674987793" w:top="1440" w:left="1562.6399230957031" w:right="821.54052734375" w:header="0" w:footer="720"/>
          <w:cols w:equalWidth="0" w:num="6">
            <w:col w:space="0" w:w="1600"/>
            <w:col w:space="0" w:w="1600"/>
            <w:col w:space="0" w:w="1600"/>
            <w:col w:space="0" w:w="1600"/>
            <w:col w:space="0" w:w="1600"/>
            <w:col w:space="0" w:w="1600"/>
          </w:cols>
        </w:sect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540283203125" w:line="1035.807838439941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Animation et suivi du PGRE Total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5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4047851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16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4047851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20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80029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10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1036.0301971435547"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1 8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sectPr>
          <w:type w:val="continuous"/>
          <w:pgSz w:h="16820" w:w="11900" w:orient="portrait"/>
          <w:pgMar w:bottom="614.549674987793" w:top="1440" w:left="2893.0599975585938" w:right="821.54052734375" w:header="0" w:footer="720"/>
          <w:cols w:equalWidth="0" w:num="6">
            <w:col w:space="0" w:w="1380"/>
            <w:col w:space="0" w:w="1380"/>
            <w:col w:space="0" w:w="1380"/>
            <w:col w:space="0" w:w="1380"/>
            <w:col w:space="0" w:w="1380"/>
            <w:col w:space="0" w:w="1380"/>
          </w:cols>
        </w:sect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9400634765625" w:line="240" w:lineRule="auto"/>
        <w:ind w:left="0" w:right="3151.859130859375" w:firstLine="0"/>
        <w:jc w:val="righ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Terminée En cours Engagée Non engagée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5404052734375" w:line="243.9023780822754" w:lineRule="auto"/>
        <w:ind w:left="1122.7201080322266" w:right="1111.43920898437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taux de finalisation des actions ne dépasse que très rarement les 40% sauf pour  l’animation et suivi du PGRE dont le taux est de 70%. La thématique « Economie d’eau  secteur domestique » présente le plus faible taux d’achèvement avec 0%. Sur l’ensemble  des thématiques, la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moyenne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30% d’actions terminées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73681640625" w:line="243.88014793395996" w:lineRule="auto"/>
        <w:ind w:left="1117.2000885009766" w:right="1111.4392089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 total,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37 %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 actions sont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 cours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18%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engagées.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S’il est vrai que sur les 18%,  une partie des actions sont peu avancées, d’autres verront leur achèvement en 2023. A noter qu’en additionnant les actions terminées et celles en cours, on obtient un total de  67 % et 85 % avec celles engagées.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2397766113281"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6898880004883" w:lineRule="auto"/>
        <w:ind w:left="1116.9600677490234" w:right="1115.157470703125" w:firstLine="13.4399414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 actions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n’ont pas été engagées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avec un taux maximum de 20 % dans les  thématiques Amélioration des connaissances, Economie dans le secteur des collectivités et  la Préservation/restauration des zones humides.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25" w:line="240" w:lineRule="auto"/>
        <w:ind w:left="846.2496185302734"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2.2 Bilan financier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42578125" w:line="243.90249252319336" w:lineRule="auto"/>
        <w:ind w:left="1116.9600677490234" w:right="1111.19873046875" w:firstLine="16.3200378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bilan financier ne prend pas en compte le temps de travail de l’ensemble des techniciens  et élus des maîtres d’ouvrages, ni celui des partenaires techniques et financiers. Le temps  de travail du chargé de mission gestion quantitative du SMBVD est pris en compte pour  l’animation du PGRE. Ce temps de travail sur la période 2018-2022 est intégré dans la  thématique Animation et suivi du PGRE. Les temps de travail des stagiaires sur le  thématique des retenues sont pris en compte dans l’amélioration des connaissances et plus  précisément dans l’impact cumulé des retenues sur les milieux aquatiques.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2177734375" w:line="240" w:lineRule="auto"/>
        <w:ind w:left="0" w:right="2762.8967285156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Bilan financier par thématique (en euros HT)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07666015625" w:line="240" w:lineRule="auto"/>
        <w:ind w:left="0" w:right="270.10009765625" w:firstLine="0"/>
        <w:jc w:val="righ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10% 20% 30% 40% 50% 60% 70% 80% 90% 100%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34008789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Amélioration des connaissances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4013671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Portée réglementaire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4013671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Economie d'eau secteur agricole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4013671875" w:line="1006.707801818847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Economie d'eau secteur collectivités Economie d'eau secteur domestique Préservation/restauration des zones humides Animation et suivi du PGRE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4.199829101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Total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10 000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86010742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800 533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401367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5 295 275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8600463867188" w:line="240" w:lineRule="auto"/>
        <w:ind w:left="0" w:right="0" w:firstLine="0"/>
        <w:jc w:val="left"/>
        <w:rPr>
          <w:rFonts w:ascii="Calibri" w:cs="Calibri" w:eastAsia="Calibri" w:hAnsi="Calibri"/>
          <w:b w:val="0"/>
          <w:bCs w:val="0"/>
          <w:i w:val="0"/>
          <w:iCs w:val="0"/>
          <w:smallCaps w:val="0"/>
          <w:strike w:val="0"/>
          <w:color w:val="404040"/>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47 797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8598022460938"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6 472 030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9873046875" w:line="240" w:lineRule="auto"/>
        <w:ind w:left="0" w:right="0" w:firstLine="0"/>
        <w:jc w:val="left"/>
        <w:rPr>
          <w:rFonts w:ascii="Calibri" w:cs="Calibri" w:eastAsia="Calibri" w:hAnsi="Calibri"/>
          <w:b w:val="0"/>
          <w:bCs w:val="0"/>
          <w:i w:val="0"/>
          <w:iCs w:val="0"/>
          <w:smallCaps w:val="0"/>
          <w:strike w:val="0"/>
          <w:color w:val="ffffff"/>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ffffff"/>
          <w:sz w:val="18.04800033569336"/>
          <w:szCs w:val="18.04800033569336"/>
          <w:u w:val="none"/>
          <w:shd w:fill="auto" w:val="clear"/>
          <w:vertAlign w:val="baseline"/>
          <w:rtl w:val="0"/>
        </w:rPr>
        <w:t xml:space="preserve">114 654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86010742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3 023 312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800048828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8 147 263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401367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205 000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6600952148438" w:line="240" w:lineRule="auto"/>
        <w:ind w:left="0" w:right="0" w:firstLine="0"/>
        <w:jc w:val="left"/>
        <w:rPr>
          <w:rFonts w:ascii="Calibri" w:cs="Calibri" w:eastAsia="Calibri" w:hAnsi="Calibri"/>
          <w:b w:val="0"/>
          <w:bCs w:val="0"/>
          <w:i w:val="0"/>
          <w:iCs w:val="0"/>
          <w:smallCaps w:val="0"/>
          <w:strike w:val="0"/>
          <w:color w:val="404040"/>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106 203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6598510742188"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318 426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4.199829101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11 489 352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7 574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1398315429688"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sectPr>
          <w:type w:val="continuous"/>
          <w:pgSz w:h="16820" w:w="11900" w:orient="portrait"/>
          <w:pgMar w:bottom="614.549674987793" w:top="1440" w:left="1278.479995727539" w:right="441.939697265625" w:header="0" w:footer="720"/>
          <w:cols w:equalWidth="0" w:num="4">
            <w:col w:space="0" w:w="2560"/>
            <w:col w:space="0" w:w="2560"/>
            <w:col w:space="0" w:w="2560"/>
            <w:col w:space="0" w:w="2560"/>
          </w:cols>
        </w:sect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114 654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7401123046875" w:line="240" w:lineRule="auto"/>
        <w:ind w:left="0" w:right="1510.418701171875" w:firstLine="0"/>
        <w:jc w:val="righ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Montants dépensés Montants non dépensés Dépassement des montants prévisionnels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597839355469"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4.0008544921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OFB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399414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Etat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14013671875" w:line="689.724369049072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Dép 07 Rég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46435546875" w:line="689.946098327636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AE RMC MOA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802043914795"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Avant d’interpréter ce graphique, il est important de prendre en compte certains biais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Dans le cadre de l’amélioration des connaissances, l’étude de l’impact cumulé des  retenues sur les milieux aquatiques du bassin versant du Doux était inscrite sans  montant prévisionnel. Son budget s’élève à 124 654 euros HT.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38330078125" w:line="243.9026355743408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montant prévisionnel des travaux pour la réalisation de retenues de substitution  aux pompages en rivière comprenait la substitution de l’ensemble des pompages. A ce  jour seuls 3 pompages en rivière ont été substitués. (Cf. 5.2.1 Substitutions).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7138671875" w:line="243.90214920043945"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Plan de Gestion Stratégique des Zones Humides (PGSZH) a été budgétisé sur la base  d’une prestation externalisée. Le SMBVD a finalement pris en charge en régie la  réalisation du PGSZH, qui est en cours de finalisation.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18359375" w:line="244.0687465667724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Toutes les actions de portée réglementaire visaient essentiellement du temps de  travail de technicien de la Direction Départementale des Territoires de l’Ardèche, non  pris en compte dans le bilan financier, ou du temps de technicien du SMBVD, pris en  compte dans l’animation et le suivi du PGRE.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51416015625" w:line="244.9021911621093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graphique ci-dessus indique, dans l’ensemble, des dépenses inférieures à celles qui  étaient affichées dans le contrat de territoire. Sur les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17 961 383 € HT de coûts  prévisionnels, 6 586 684 € HT ont réellement été dépensés soit 36 %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417236328125" w:line="240" w:lineRule="auto"/>
        <w:ind w:left="0"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2.3 Participation des partenaires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51416015625" w:line="240" w:lineRule="auto"/>
        <w:ind w:left="0" w:right="0" w:firstLine="0"/>
        <w:jc w:val="lef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Répartition des dépenses (en euros HT)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9.906005859375" w:line="442.48955726623535"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0 500 000 1 000 000 1 500 000 2 000 000 2 500 000 3 000 000 Amélioration des connaissances Portée réglementaire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Economie d'eau secteur agricole Economie d'eau secteur collectivités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978271484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Economie d'eau secteur domestique Préservation/restauration des zones humides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3997802734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Animation et suivi du PGRE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2602233886719" w:line="243.90226364135742"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841.1400604248047" w:right="654.89990234375" w:header="0" w:footer="720"/>
          <w:cols w:equalWidth="0" w:num="2">
            <w:col w:space="0" w:w="5220"/>
            <w:col w:space="0" w:w="5220"/>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différents maitres d’ouvrage du territoire ont dépensé près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6,6 millions d’euros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HT  sur la période du PGRE.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1766967773438"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122.0000457763672" w:right="1166.39892578125" w:firstLine="11.2800598144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Environ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56 % de ces dépenses,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liées aux différentes actions, ont été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financées par les différents partenaires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selon la répartition suivante :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37890625" w:line="243.90214920043945" w:lineRule="auto"/>
        <w:ind w:left="1560.4000854492188" w:right="1113.47900390625" w:hanging="357.760009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L’agence de l’eau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40,6 % (la totalité des financements concernant l’animation du  PGRE, et un volet financier plus important sur les économies d’eau dans le secteur des  collectivités),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1561.1199951171875" w:right="1113.47900390625" w:hanging="358.48007202148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 CD07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8,9 % (volet financier plus important sur les économies d’eau dans le secteur  des collectivités),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3208618164" w:lineRule="auto"/>
        <w:ind w:left="1202.6399993896484" w:right="1111.198730468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L’Etat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4,1 % (uniquement sur la thématique : économie d’eau secteur collectivités),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L’OFB 1,5% (uniquement sur la thématique : améliorer les connaissances),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région 0,9 % (sur les thématiques : économie d’eau secteur agricole et préservation  et restauration des zones humides).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5.9375"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7.4759674072266"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3 Bilan par thématique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928222656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bilan détaillé par thématique figure en Annexe 2.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8359375"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3.1 Amélioration de la connaissance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42578125" w:line="244.56902503967285" w:lineRule="auto"/>
        <w:ind w:left="1120.560073852539" w:right="1111.439208984375" w:firstLine="2.639923095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30% des actions de ce volet sont terminées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on note un dépassement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1 100% du  budget prévisionnel.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dépassement s’explique par l’action B8-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impact cumulé des  retenues sur les milieux aquatiques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d’un cout de 124 654 euros HT et qui n’avait pas été estimée lors de la rédaction du PGRE.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0927734375" w:line="244.06874656677246" w:lineRule="auto"/>
        <w:ind w:left="1112.3999786376953" w:right="1111.439208984375" w:firstLine="20.88012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3 actions terminées concernent principalement les retenues (actions B.e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Actualisation  du recensement des retenues et leurs utilisations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B.8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Evaluer et réduire l’impact cumulé  des retenues sur le bassin versant du Doux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et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l’amélioration de la connaissance des prélèvements industriels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(B.d ; hors AEP).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263671875" w:line="243.9016342163086" w:lineRule="auto"/>
        <w:ind w:left="1123.9200592041016" w:right="1110.958251953125" w:firstLine="0.48004150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50% des actions sont engagées ou en cours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Au total, les actions terminées, engagées ou  en cours représentent 80 % des actions prévues.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39.61012840270996" w:lineRule="auto"/>
        <w:ind w:left="1090.560073852539" w:right="1110.95947265625" w:firstLine="33.840026855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Concernant les 2 actions qui n’ont pas été engagées, l’une d’entre elles était prévue pour  la 2</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ème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phase du contrat de rivière qui n’a pas pu se réaliser (B.7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Dresser un bilan du  fonctionnement hydrogéologique du Doux – caractérisation des échanges nappe/rivière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L’autre action a été repoussée par manque de temps (B.h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Etude des béalières de la haute  vallée du Doux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57470703125" w:line="243.9023780822754" w:lineRule="auto"/>
        <w:ind w:left="1124.4001007080078" w:right="1112.639160156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deux principaux partenaires financiers sur ce volet sont l’OFB (80 %) et indirectement  l’agence de l’eau via le financement de l’animation du PGRE (subvention comptabilisée dans le volet suivi et animation). </w:t>
      </w:r>
    </w:p>
    <w:tbl>
      <w:tblPr>
        <w:tblStyle w:val="Table1"/>
        <w:tblW w:w="8982.320251464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9.7201538085938"/>
        <w:gridCol w:w="1120.8001708984375"/>
        <w:gridCol w:w="1121.199951171875"/>
        <w:gridCol w:w="1118.399658203125"/>
        <w:gridCol w:w="1121.400146484375"/>
        <w:gridCol w:w="1120.8001708984375"/>
        <w:tblGridChange w:id="0">
          <w:tblGrid>
            <w:gridCol w:w="3379.7201538085938"/>
            <w:gridCol w:w="1120.8001708984375"/>
            <w:gridCol w:w="1121.199951171875"/>
            <w:gridCol w:w="1118.399658203125"/>
            <w:gridCol w:w="1121.400146484375"/>
            <w:gridCol w:w="1120.8001708984375"/>
          </w:tblGrid>
        </w:tblGridChange>
      </w:tblGrid>
      <w:tr>
        <w:trPr>
          <w:cantSplit w:val="0"/>
          <w:trHeight w:val="69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840820312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6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Amélioration des connaissances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3.2 Portée réglementaire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13525390625" w:line="243.90214920043945" w:lineRule="auto"/>
        <w:ind w:left="1120.560073852539" w:right="1111.439208984375" w:firstLine="2.639923095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33% des actions de ce volet sont terminées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soit une action qui visait à étudier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l’intérêt de  mettre en place un OUGC sur le bassin versant du Doux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(B.l).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73681640625" w:line="243.9023780822754" w:lineRule="auto"/>
        <w:ind w:left="1133.5199737548828" w:right="1112.159423828125" w:hanging="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67% des actions sont en cours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Au total, les actions terminées et en cours représentent  100% des actions prévues.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2 actions en cours concernent :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84326171875" w:line="243.8690185546875" w:lineRule="auto"/>
        <w:ind w:left="1560.6399536132812" w:right="1116.397705078125" w:hanging="358.000030517578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régularisations administratives des prélèvements et usage de l’eau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(B.j) réalisées pour les pompages directs en rivière, en cours sur les prélèvements pour l’alimentation  en eau potable et à venir pour les retenues.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05093383789062" w:line="240" w:lineRule="auto"/>
        <w:ind w:left="0" w:right="1165.91918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802043914795" w:lineRule="auto"/>
        <w:ind w:left="1560.6399536132812" w:right="1119.036865234375" w:hanging="358.000030517578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La baisse des volumes prélevés autorisés de certains prélèvements et usages de l’eau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(B.k) réalisée via les déconnections des sources AEP pour les structures qui ont accès  à la ressource nappe du Rhône et via la réduction des pompages directs en rivière dès  2023. </w:t>
      </w:r>
    </w:p>
    <w:tbl>
      <w:tblPr>
        <w:tblStyle w:val="Table2"/>
        <w:tblW w:w="8982.320251464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9.7201538085938"/>
        <w:gridCol w:w="1120.8001708984375"/>
        <w:gridCol w:w="1121.199951171875"/>
        <w:gridCol w:w="1118.399658203125"/>
        <w:gridCol w:w="1121.400146484375"/>
        <w:gridCol w:w="1120.8001708984375"/>
        <w:tblGridChange w:id="0">
          <w:tblGrid>
            <w:gridCol w:w="3379.7201538085938"/>
            <w:gridCol w:w="1120.8001708984375"/>
            <w:gridCol w:w="1121.199951171875"/>
            <w:gridCol w:w="1118.399658203125"/>
            <w:gridCol w:w="1121.400146484375"/>
            <w:gridCol w:w="1120.8001708984375"/>
          </w:tblGrid>
        </w:tblGridChange>
      </w:tblGrid>
      <w:tr>
        <w:trPr>
          <w:cantSplit w:val="0"/>
          <w:trHeight w:val="693.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840820312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6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5998535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Portée Réglementaire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w:t>
            </w:r>
          </w:p>
        </w:tc>
      </w:tr>
    </w:tbl>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3.3 Economie d’eau dans le secteur agricole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13623046875" w:line="243.9023208618164" w:lineRule="auto"/>
        <w:ind w:left="1112.3999786376953" w:right="1110.95947265625" w:firstLine="5.0401306152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43% des actions sont terminées, mais seulement 21 % du budget prévisionnel a été  consommé</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L’action B.4-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programme de substitution des pompages direct en rivière – phase travaux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explique cette différence car le budget prévoyait 3,4 millions d’euros HT pour 21 exploitations et seulement 3 d’entre elles ont réalisé leur retenue de substitution.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trois actions terminées sont les suivantes :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5688533782959" w:lineRule="auto"/>
        <w:ind w:left="1559.4400024414062" w:right="1110.958251953125" w:hanging="356.800079345703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B.3 - « P</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rogramme de substitution des pompages en rivière – études de faisabilité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études portées par l’Entente Doux-Mialan sont terminées mais se poursuivent avec les  agents de la DDT07, de la CA07 et du SMBVD pour les exploitations qui n’ont pas de  solution),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0634765625" w:line="244.23565864562988" w:lineRule="auto"/>
        <w:ind w:left="1570" w:right="1112.63916015625" w:hanging="367.3600769042969"/>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B.25 -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Amélioration de la gestion collective des pompages en rivière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portée par la  DDT07 et la CA07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44970703125" w:line="243.90214920043945" w:lineRule="auto"/>
        <w:ind w:left="1558.7200927734375" w:right="1117.359619140625" w:hanging="35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B.27 -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Accompagner l’adaptation des pratiques agricoles au changement  climatique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portée par Agribio Ardèche.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3.90263557434082" w:lineRule="auto"/>
        <w:ind w:left="1124.4001007080078" w:right="1162.559814453125" w:hanging="2.880096435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on additionne les actions engagées, en cours et celles terminées, on obtient un taux d’avancement de 87 %.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14920043945" w:lineRule="auto"/>
        <w:ind w:left="1114.0799713134766" w:right="1112.999267578125" w:firstLine="18.9601135253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seule action n’a pas été engagée, il s’agit de l’action B.26 –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Développement de  stratégies et d’alternatives pour la production fourragère contribuant à limiter la pression  d’usage à l’étiage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824951171875" w:line="244.40242767333984" w:lineRule="auto"/>
        <w:ind w:left="1124.4001007080078" w:right="1111.91894531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principal partenaire financier sur ce volet est l’agence de l’eau (63 %) puis le conseil  départemental de l’Ardèche (11 %).</w:t>
      </w:r>
    </w:p>
    <w:tbl>
      <w:tblPr>
        <w:tblStyle w:val="Table3"/>
        <w:tblW w:w="8982.320251464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9.7201538085938"/>
        <w:gridCol w:w="1120.8001708984375"/>
        <w:gridCol w:w="1121.199951171875"/>
        <w:gridCol w:w="1118.399658203125"/>
        <w:gridCol w:w="1121.400146484375"/>
        <w:gridCol w:w="1120.8001708984375"/>
        <w:tblGridChange w:id="0">
          <w:tblGrid>
            <w:gridCol w:w="3379.7201538085938"/>
            <w:gridCol w:w="1120.8001708984375"/>
            <w:gridCol w:w="1121.199951171875"/>
            <w:gridCol w:w="1118.399658203125"/>
            <w:gridCol w:w="1121.400146484375"/>
            <w:gridCol w:w="1120.8001708984375"/>
          </w:tblGrid>
        </w:tblGridChange>
      </w:tblGrid>
      <w:tr>
        <w:trPr>
          <w:cantSplit w:val="0"/>
          <w:trHeight w:val="69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840820312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69.59869384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5998535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Economie secteur agricole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3.4 Economie dans le secteur des collectivités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13427734375" w:line="243.9016342163086" w:lineRule="auto"/>
        <w:ind w:left="1128.0001068115234" w:right="1114.197998046875" w:hanging="7.44003295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Seulement 10% des actions sont terminées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ce volet 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61 % du budget prévisionnel  n’a pas été dépensé</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1122.7201080322266" w:right="1112.51953125" w:hanging="7.920074462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Toutefois, 70% des actions sont en cours ou engagées ; les dépenses relatives à ces actions  sont donc déjà engagées et seront soldées dans un avenir proche.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1120.560073852539" w:right="1113.3984375" w:firstLine="12.72003173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2 actions terminées sont B.o –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réalisation d’un réservoir sur la commune de Colombier  le Jeune par le Syndicat Cance-Dou</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 » et l’extension du réseau de ce même syndicat pour  alimenter la commune de Nozières (B.w).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5.15132904052734" w:lineRule="auto"/>
        <w:ind w:left="1123.9200592041016" w:right="1114.9182128906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principaux partenaires financiers sur ce volet sont l’agence de l’eau avec un taux de  36,8 %, le conseil départemental de l’Ardèche avec un taux de 9,4 % et l’état via la DETR avec un taux de 5,1%. </w:t>
      </w:r>
    </w:p>
    <w:tbl>
      <w:tblPr>
        <w:tblStyle w:val="Table4"/>
        <w:tblW w:w="8691.919860839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1.3201904296875"/>
        <w:gridCol w:w="1079.9996948242188"/>
        <w:gridCol w:w="1080.400390625"/>
        <w:gridCol w:w="1080"/>
        <w:gridCol w:w="1090.1995849609375"/>
        <w:gridCol w:w="1080"/>
        <w:tblGridChange w:id="0">
          <w:tblGrid>
            <w:gridCol w:w="3281.3201904296875"/>
            <w:gridCol w:w="1079.9996948242188"/>
            <w:gridCol w:w="1080.400390625"/>
            <w:gridCol w:w="1080"/>
            <w:gridCol w:w="1090.1995849609375"/>
            <w:gridCol w:w="1080"/>
          </w:tblGrid>
        </w:tblGridChange>
      </w:tblGrid>
      <w:tr>
        <w:trPr>
          <w:cantSplit w:val="0"/>
          <w:trHeight w:val="69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5998535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Economie secteur collectivités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3.5 Economie d’eau dans le secteur domestique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135498046875" w:line="243.90263557434082" w:lineRule="auto"/>
        <w:ind w:left="1124.4001007080078" w:right="1115.399169921875" w:hanging="8.639984130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Aucune action n’est terminée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ce qui correspond au plus bas taux d’avancement. Le taux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consommation du budget prévisionnel est de 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21191406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revanche 100% des actions sont engagées ou en cours.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6298828125" w:line="243.90214920043945" w:lineRule="auto"/>
        <w:ind w:left="1123.9200592041016" w:right="1110.478515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sensibilisation du grand public sur la gestion quantitative est un fil rouge depuis 5 ans et  d’autant plus depuis un an et demi. Cette action est menée en régie par le SMBVD et les  autres acteurs du territoire (technicien). </w:t>
      </w:r>
    </w:p>
    <w:tbl>
      <w:tblPr>
        <w:tblStyle w:val="Table5"/>
        <w:tblW w:w="8691.919860839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1.3201904296875"/>
        <w:gridCol w:w="1079.9996948242188"/>
        <w:gridCol w:w="1080.400390625"/>
        <w:gridCol w:w="1080"/>
        <w:gridCol w:w="1090.1995849609375"/>
        <w:gridCol w:w="1080"/>
        <w:tblGridChange w:id="0">
          <w:tblGrid>
            <w:gridCol w:w="3281.3201904296875"/>
            <w:gridCol w:w="1079.9996948242188"/>
            <w:gridCol w:w="1080.400390625"/>
            <w:gridCol w:w="1080"/>
            <w:gridCol w:w="1090.1995849609375"/>
            <w:gridCol w:w="1080"/>
          </w:tblGrid>
        </w:tblGridChange>
      </w:tblGrid>
      <w:tr>
        <w:trPr>
          <w:cantSplit w:val="0"/>
          <w:trHeight w:val="69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72.5985717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599853515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Economie secteur domestique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3.6 Restauration et préservation des zones humides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34228515625" w:line="243.90252113342285" w:lineRule="auto"/>
        <w:ind w:left="1117.4401092529297" w:right="1111.43920898437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40% des actions sont terminées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ce qui correspond à un taux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consommation du budget  prévisionnel de 31%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Autant d’actions ont été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engagées ou sont en cours, soit un taux de  40%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additionné à celui des actions terminées, on obtient un taux de 80%.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1813964844" w:line="243.83580207824707" w:lineRule="auto"/>
        <w:ind w:left="1117.4401092529297" w:right="1118.47778320312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éléments suivants sont à prendre en considération pour l’analyse de l’enveloppe  financière.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4840087890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6868171691895" w:lineRule="auto"/>
        <w:ind w:left="1123.6800384521484" w:right="1111.1987304687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Plusieurs actions ont été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menées en régie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(technicien, stagiaire...), ce qui a grandement  réduit les couts. Si on considère le cas du Plan de Gestion Stratégique des Zones Humides  (D7.1), estimé à 74 000 €, sa réalisation par deux stagiaires n’aura couté que 6 733 € (sans  compter le temps d’encadrement).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21484375" w:line="243.90263557434082" w:lineRule="auto"/>
        <w:ind w:left="1113.600082397461" w:right="1114.439697265625" w:firstLine="19.680023193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L’action qui n’est pas engagée est la D.7.3 : «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conjuguer agriculture et préservation des  zones humides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1131.1200714111328" w:right="1163.27880859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rappel, l’agence de l’eau représente le plus gros financeur dans la restauration et la préservation des zones humides (38,9 %) et vient ensuite la Région avec 17,9 %. </w:t>
      </w:r>
    </w:p>
    <w:tbl>
      <w:tblPr>
        <w:tblStyle w:val="Table6"/>
        <w:tblW w:w="8691.919860839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1.3201904296875"/>
        <w:gridCol w:w="1079.9996948242188"/>
        <w:gridCol w:w="1080.400390625"/>
        <w:gridCol w:w="1080"/>
        <w:gridCol w:w="1090.1995849609375"/>
        <w:gridCol w:w="1080"/>
        <w:tblGridChange w:id="0">
          <w:tblGrid>
            <w:gridCol w:w="3281.3201904296875"/>
            <w:gridCol w:w="1079.9996948242188"/>
            <w:gridCol w:w="1080.400390625"/>
            <w:gridCol w:w="1080"/>
            <w:gridCol w:w="1090.1995849609375"/>
            <w:gridCol w:w="1080"/>
          </w:tblGrid>
        </w:tblGridChange>
      </w:tblGrid>
      <w:tr>
        <w:trPr>
          <w:cantSplit w:val="0"/>
          <w:trHeight w:val="68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8710937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6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9998779296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Zones humides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w:t>
            </w:r>
          </w:p>
        </w:tc>
      </w:tr>
    </w:tb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1759490966797"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3.7 Suivi et animation du PGRE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6474609375" w:line="243.90263557434082" w:lineRule="auto"/>
        <w:ind w:left="1120.8000946044922" w:right="1113.719482421875" w:firstLine="1.920013427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71,5 % des actions sont terminées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ce qui correspond au taux d’avancement le plus élevé.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97,7 % du budget prévisionnel a été consommé</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14920043945" w:lineRule="auto"/>
        <w:ind w:left="1124.4001007080078" w:right="1112.75878906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2 autres actions sont engagées ou en cours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soit un taux de 28,5 %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additionné à celui  des actions terminées, on obtient un taux de 100%.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8432617187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L’unique partenaire financier sur ce volet est l’agence de l’eau (65,9 %).</w:t>
      </w:r>
    </w:p>
    <w:tbl>
      <w:tblPr>
        <w:tblStyle w:val="Table7"/>
        <w:tblW w:w="8691.919860839844" w:type="dxa"/>
        <w:jc w:val="left"/>
        <w:tblInd w:w="825.12001037597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1.3201904296875"/>
        <w:gridCol w:w="1079.9996948242188"/>
        <w:gridCol w:w="1080.400390625"/>
        <w:gridCol w:w="1080"/>
        <w:gridCol w:w="1090.1995849609375"/>
        <w:gridCol w:w="1080"/>
        <w:tblGridChange w:id="0">
          <w:tblGrid>
            <w:gridCol w:w="3281.3201904296875"/>
            <w:gridCol w:w="1079.9996948242188"/>
            <w:gridCol w:w="1080.400390625"/>
            <w:gridCol w:w="1080"/>
            <w:gridCol w:w="1090.1995849609375"/>
            <w:gridCol w:w="1080"/>
          </w:tblGrid>
        </w:tblGridChange>
      </w:tblGrid>
      <w:tr>
        <w:trPr>
          <w:cantSplit w:val="0"/>
          <w:trHeight w:val="69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Non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0" w:right="0" w:firstLine="0"/>
              <w:jc w:val="center"/>
              <w:rPr>
                <w:rFonts w:ascii="Calibri" w:cs="Calibri" w:eastAsia="Calibri" w:hAnsi="Calibri"/>
                <w:b w:val="1"/>
                <w:bCs w:val="1"/>
                <w:i w:val="0"/>
                <w:iCs w:val="0"/>
                <w:smallCaps w:val="0"/>
                <w:strike w:val="0"/>
                <w:color w:val="000000"/>
                <w:sz w:val="24"/>
                <w:szCs w:val="24"/>
                <w:u w:val="none"/>
                <w:shd w:fill="ff9999"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ff9999"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ddebf7"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ddebf7" w:val="clear"/>
                <w:vertAlign w:val="baseline"/>
                <w:rtl w:val="0"/>
              </w:rPr>
              <w:t xml:space="preserve">Engagée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9bc2e6"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9bc2e6" w:val="clear"/>
                <w:vertAlign w:val="baseline"/>
                <w:rtl w:val="0"/>
              </w:rPr>
              <w:t xml:space="preserve">En cours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c6e0b4"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c6e0b4" w:val="clear"/>
                <w:vertAlign w:val="baseline"/>
                <w:rtl w:val="0"/>
              </w:rPr>
              <w:t xml:space="preserve">Terminée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bfbfbf"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bfbfbf" w:val="clear"/>
                <w:vertAlign w:val="baseline"/>
                <w:rtl w:val="0"/>
              </w:rPr>
              <w:t xml:space="preserve">Total </w:t>
            </w:r>
          </w:p>
        </w:tc>
      </w:tr>
      <w:tr>
        <w:trPr>
          <w:cantSplit w:val="0"/>
          <w:trHeight w:val="6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400024414062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Animation et suivi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7</w:t>
            </w:r>
          </w:p>
        </w:tc>
      </w:tr>
    </w:tbl>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2192230224609"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4 Bilan hydrologique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93603515625" w:line="240" w:lineRule="auto"/>
        <w:ind w:left="836.6591644287109"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4.1 Arrêtés sécheresse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12939453125" w:line="243.9023208618164" w:lineRule="auto"/>
        <w:ind w:left="1124.4001007080078" w:right="1111.67846679687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arrêtés sécheresse sont régis par l’arrêté préfectoral cadre fixant les mesures de  préservation de la ressource en eau en période d’étiage pour les cours d’eau et nappes du  département de l’Ardèche. Pour la période du PGRE, 3 arrêtés préfectoraux cadre ont défini  les règles de restrictions :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9580078125" w:line="243.9016342163086" w:lineRule="auto"/>
        <w:ind w:left="1570.2398681640625" w:right="1112.999267578125" w:hanging="367.59994506835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 01/01/2018 au 08/07/2018 : arrêté cadre n°2013-191-0001 en date du  10/07/2013,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16342163086" w:lineRule="auto"/>
        <w:ind w:left="1561.1199951171875" w:right="1110.95947265625" w:hanging="358.48007202148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 09/07/2018 au 16/06/2021 : arrêté préfectoral cadre n°07-2018-07-09-0001 en  date du 9/07/2018,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89453125" w:line="243.90263557434082" w:lineRule="auto"/>
        <w:ind w:left="1561.1199951171875" w:right="1111.439208984375" w:hanging="358.48007202148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 17/06/2021 au 31/12/2022 : arrêté préfectoral cadre n°07-2021-06-17-00007 en  date du 17/06/2021.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1123.9200592041016" w:right="1114.1992187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révision de l’arrêté préfectoral cadre n°07-2021-06-17-00007 est en cours. Le nouvel  arrêté cadre sécheresse sera signé au courant de l’année 2023.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333984375" w:line="248.1507682800293" w:lineRule="auto"/>
        <w:ind w:left="1114.4400787353516" w:right="882.198486328125" w:firstLine="18.84002685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graphique ci-dessous présente les différentes périodes de restrictions (alerte, alerte  renforcée et crise) sur le bassin versant du Doux pour la période 2018-2022.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5760720" cy="1581150"/>
            <wp:effectExtent b="0" l="0" r="0" t="0"/>
            <wp:docPr id="19" name="image25.png"/>
            <a:graphic>
              <a:graphicData uri="http://schemas.openxmlformats.org/drawingml/2006/picture">
                <pic:pic>
                  <pic:nvPicPr>
                    <pic:cNvPr id="0" name="image25.png"/>
                    <pic:cNvPicPr preferRelativeResize="0"/>
                  </pic:nvPicPr>
                  <pic:blipFill>
                    <a:blip r:embed="rId14"/>
                    <a:srcRect b="0" l="0" r="0" t="0"/>
                    <a:stretch>
                      <a:fillRect/>
                    </a:stretch>
                  </pic:blipFill>
                  <pic:spPr>
                    <a:xfrm>
                      <a:off x="0" y="0"/>
                      <a:ext cx="5760720" cy="1581150"/>
                    </a:xfrm>
                    <a:prstGeom prst="rect"/>
                    <a:ln/>
                  </pic:spPr>
                </pic:pic>
              </a:graphicData>
            </a:graphic>
          </wp:inline>
        </w:drawing>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693359375" w:line="243.90214920043945" w:lineRule="auto"/>
        <w:ind w:left="1131.1200714111328" w:right="1111.439208984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 arrêtés sécheresse ont été pris durant les 5 années du PGRE. Le passage en alerte  renforcée c’est fait 4 années sur 5 et en crise 3 années sur 5.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188232421875" w:line="240" w:lineRule="auto"/>
        <w:ind w:left="836.6591644287109"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4.2 Débit d’objectif d’étiage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6474609375" w:line="244.7354507446289" w:lineRule="auto"/>
        <w:ind w:left="1117.2000885009766" w:right="1120.39916992187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données hydrologiques sont issues de la station hydrométrique du Doux à Colombier  le Vieux en gestion par le Service de Prévision des Crues du Grand Delta. Avant d’interpréter le graphique suivant, il est important de prendre en compte certains biais :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4619140625" w:line="243.9023780822754" w:lineRule="auto"/>
        <w:ind w:left="1560.6399536132812" w:right="1112.398681640625" w:hanging="358.000030517578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station hydrométrique de Colombier-le-Vieux ne peut pas mesurer les débits  inférieurs à 10 l/s (variable en fonction des années suivant la courbe de tarage  appliquée),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88020515441895" w:lineRule="auto"/>
        <w:ind w:left="1560.4000854492188" w:right="1113.958740234375" w:hanging="357.760009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débits mensuels minimum de 1990, 1991, 2003, 2020 et 2022 ne sont pas à zéro  comme le montre le graphique. Sur ces années, les débits sont descendus en dessous  de 10 l/s, donc non mesurables par la station. Ainsi des débits journaliers sont  manquants et le calcul du débit mensuel ne peut pas être fait.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395385742187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119140625" w:line="240" w:lineRule="auto"/>
        <w:ind w:left="0" w:right="0" w:firstLine="0"/>
        <w:jc w:val="left"/>
        <w:rPr>
          <w:rFonts w:ascii="Calibri" w:cs="Calibri" w:eastAsia="Calibri" w:hAnsi="Calibri"/>
          <w:b w:val="0"/>
          <w:bCs w:val="0"/>
          <w:i w:val="0"/>
          <w:iCs w:val="0"/>
          <w:smallCaps w:val="0"/>
          <w:strike w:val="0"/>
          <w:color w:val="595959"/>
          <w:sz w:val="19.967998504638672"/>
          <w:szCs w:val="19.967998504638672"/>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79997507731125"/>
          <w:szCs w:val="33.279997507731125"/>
          <w:u w:val="none"/>
          <w:shd w:fill="auto" w:val="clear"/>
          <w:vertAlign w:val="subscript"/>
          <w:rtl w:val="0"/>
        </w:rPr>
        <w:t xml:space="preserve">en </w:t>
      </w:r>
      <w:r w:rsidDel="00000000" w:rsidR="00000000" w:rsidRPr="00000000">
        <w:rPr>
          <w:rFonts w:ascii="Calibri" w:cs="Calibri" w:eastAsia="Calibri" w:hAnsi="Calibri"/>
          <w:b w:val="0"/>
          <w:bCs w:val="0"/>
          <w:i w:val="0"/>
          <w:iCs w:val="0"/>
          <w:smallCaps w:val="0"/>
          <w:strike w:val="0"/>
          <w:color w:val="595959"/>
          <w:sz w:val="19.967998504638672"/>
          <w:szCs w:val="19.967998504638672"/>
          <w:u w:val="none"/>
          <w:shd w:fill="auto" w:val="clear"/>
          <w:vertAlign w:val="baseline"/>
          <w:rtl w:val="0"/>
        </w:rPr>
        <w:t xml:space="preserve">m</w:t>
      </w:r>
      <w:r w:rsidDel="00000000" w:rsidR="00000000" w:rsidRPr="00000000">
        <w:rPr>
          <w:rFonts w:ascii="Calibri" w:cs="Calibri" w:eastAsia="Calibri" w:hAnsi="Calibri"/>
          <w:b w:val="0"/>
          <w:bCs w:val="0"/>
          <w:i w:val="0"/>
          <w:iCs w:val="0"/>
          <w:smallCaps w:val="0"/>
          <w:strike w:val="0"/>
          <w:color w:val="595959"/>
          <w:sz w:val="37.46666643354629"/>
          <w:szCs w:val="37.46666643354629"/>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595959"/>
          <w:sz w:val="33.279997507731125"/>
          <w:szCs w:val="33.279997507731125"/>
          <w:u w:val="none"/>
          <w:shd w:fill="auto" w:val="clear"/>
          <w:vertAlign w:val="subscript"/>
          <w:rtl w:val="0"/>
        </w:rPr>
        <w:t xml:space="preserve">/</w:t>
      </w:r>
      <w:r w:rsidDel="00000000" w:rsidR="00000000" w:rsidRPr="00000000">
        <w:rPr>
          <w:rFonts w:ascii="Calibri" w:cs="Calibri" w:eastAsia="Calibri" w:hAnsi="Calibri"/>
          <w:b w:val="0"/>
          <w:bCs w:val="0"/>
          <w:i w:val="0"/>
          <w:iCs w:val="0"/>
          <w:smallCaps w:val="0"/>
          <w:strike w:val="0"/>
          <w:color w:val="595959"/>
          <w:sz w:val="19.967998504638672"/>
          <w:szCs w:val="19.967998504638672"/>
          <w:u w:val="none"/>
          <w:shd w:fill="auto" w:val="clear"/>
          <w:vertAlign w:val="baseline"/>
          <w:rtl w:val="0"/>
        </w:rPr>
        <w:t xml:space="preserve">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Débit mensuel miminum de l'année à la station hydrométrique  de Colombier le Vieux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2226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1.4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3930664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1.2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41113281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3930664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0.8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93969726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0.6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4052734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0.4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1398925781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0.2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54052734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7.9998779296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994.3418884277344" w:right="2038.201904296875" w:header="0" w:footer="720"/>
          <w:cols w:equalWidth="0" w:num="2">
            <w:col w:space="0" w:w="3940"/>
            <w:col w:space="0" w:w="394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Minimum DOE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396484375" w:line="244.01350021362305" w:lineRule="auto"/>
        <w:ind w:left="1117.4401092529297" w:right="1119.918212890625" w:firstLine="15.8399963378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bilan hydrologique se réalise en comparant les débits mensuels de chaque année au  débit d’objectif d’étiage (DOE). Le DOE est une valeur de débit fixé aux points nodaux au dessus de laquelle sont assurés la coexistence normale de tous les usages et le bon  fonctionnement du milieu aquatique.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06347656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DOE du Doux à la station de Colombier le Vieux est fixé à 100 l/s par l’EVP.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4.5688533782959" w:lineRule="auto"/>
        <w:ind w:left="1124.4001007080078" w:right="1111.199951171875" w:firstLine="0.239868164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constate qu’en 1985, 1989, 2017, 2018, 2019 le débit mensuel minimum est en dessous  du DOE. Concernant les années où certains débits mensuels sont manquants car la station  ne mesure pas les débits inférieurs à 10 l/s, on peut conclure que le débit mensuel était  inférieur au DOE.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12451171875" w:line="243.90240669250488" w:lineRule="auto"/>
        <w:ind w:left="1124.4001007080078" w:right="1111.918945312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1968 et 2022, les débits mensuels minimum sont en dessous du DOE pour 11 années.  On remarque qu’</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entre 2017 et 2022, le débit mensuel minimum a été en dessous du DOE  5 années sur 6. Pour la période du PGRE, 2018-2022, 4 années sur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17578125" w:line="240" w:lineRule="auto"/>
        <w:ind w:left="836.6591644287109"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4.3 Stations hydrométriques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34228515625" w:line="243.88910293579102" w:lineRule="auto"/>
        <w:ind w:left="1117.2000885009766" w:right="1110.95947265625" w:firstLine="16.08001708984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bassin du Doux dispose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stations de mesure de débit sur la rivière Doux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deux  spécifiques au suivi des crues (gérées par le SPC Grand Delta) à Lamastre et Tournon-sur Rhône et une spécifique à la mesure des débits d’étiages à Colombier-le Vieux. Afin de suivre la ressource et l’impact des mesures de réduction des prélèvements sur le  bassin,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deux stations ont été installées en 2020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les deux affluents principaux du Doux :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 Daronne et le Duzon.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307922363281"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199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921510" cy="2562098"/>
            <wp:effectExtent b="0" l="0" r="0" t="0"/>
            <wp:docPr id="22" name="image29.png"/>
            <a:graphic>
              <a:graphicData uri="http://schemas.openxmlformats.org/drawingml/2006/picture">
                <pic:pic>
                  <pic:nvPicPr>
                    <pic:cNvPr id="0" name="image29.png"/>
                    <pic:cNvPicPr preferRelativeResize="0"/>
                  </pic:nvPicPr>
                  <pic:blipFill>
                    <a:blip r:embed="rId15"/>
                    <a:srcRect b="0" l="0" r="0" t="0"/>
                    <a:stretch>
                      <a:fillRect/>
                    </a:stretch>
                  </pic:blipFill>
                  <pic:spPr>
                    <a:xfrm>
                      <a:off x="0" y="0"/>
                      <a:ext cx="1921510" cy="256209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928495" cy="2571115"/>
            <wp:effectExtent b="0" l="0" r="0" t="0"/>
            <wp:docPr id="18"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1928495" cy="257111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924685" cy="2566670"/>
            <wp:effectExtent b="0" l="0" r="0" t="0"/>
            <wp:docPr id="20"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1924685" cy="2566670"/>
                    </a:xfrm>
                    <a:prstGeom prst="rect"/>
                    <a:ln/>
                  </pic:spPr>
                </pic:pic>
              </a:graphicData>
            </a:graphic>
          </wp:inline>
        </w:drawing>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122.7201080322266" w:right="1110.959472656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2023, le SMBVD installe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nouvelle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station hydrométrique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 Doux à Désaignes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Haute vallée du Doux</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 petites stations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(identiques aux stations hydrométriques mais  sans transmission des données. Ces dernières sont enregistrées et à récupérer sur site) sur  l’ensemble du territoire à l’exutoire d’affluents du Doux, de la Daronne ou du Duzon.  L’ensemble de ces stations et petites stations sont représentées sur la carte suivante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181884765625" w:line="240" w:lineRule="auto"/>
        <w:ind w:left="830.440139770507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5759831" cy="4076064"/>
            <wp:effectExtent b="0" l="0" r="0" t="0"/>
            <wp:docPr id="26" name="image32.png"/>
            <a:graphic>
              <a:graphicData uri="http://schemas.openxmlformats.org/drawingml/2006/picture">
                <pic:pic>
                  <pic:nvPicPr>
                    <pic:cNvPr id="0" name="image32.png"/>
                    <pic:cNvPicPr preferRelativeResize="0"/>
                  </pic:nvPicPr>
                  <pic:blipFill>
                    <a:blip r:embed="rId18"/>
                    <a:srcRect b="0" l="0" r="0" t="0"/>
                    <a:stretch>
                      <a:fillRect/>
                    </a:stretch>
                  </pic:blipFill>
                  <pic:spPr>
                    <a:xfrm>
                      <a:off x="0" y="0"/>
                      <a:ext cx="5759831" cy="4076064"/>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471130371094"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6.1991119384766"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5 Bilan quantitatif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92822265625" w:line="240" w:lineRule="auto"/>
        <w:ind w:left="843.1391143798828"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5.1 Amélioration des connaissances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12939453125" w:line="240" w:lineRule="auto"/>
        <w:ind w:left="842.1599578857422"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5.1.1 Retenues d’eau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63557434082" w:lineRule="auto"/>
        <w:ind w:left="841.2000274658203" w:right="1121.8420410156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2018, un recensement des retenues a été réalisé sur le bassin versant du Doux portant le  nombre de retenues à 939. A titre de comparaison, 634 retenues sont connues des services de l’Etat. C’est ce dernier chiffre qui a été utilisé dans l’EVP.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43.90263557434082" w:lineRule="auto"/>
        <w:ind w:left="841.2000274658203" w:right="1111.439208984375" w:hanging="2.8800964355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Suite à l’envoi de questionnaires aux propriétaires des ouvrages entre 2019 et 2020, l’usage  de ces retenues a pu être renseigné pour 66% d’entre elles.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01708984375" w:line="240" w:lineRule="auto"/>
        <w:ind w:left="0" w:right="2832.496948242187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Nombre de retenues par usage (nombre ; %)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4273681640625" w:line="245.55776596069336"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Usage inconnu; 319;  </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34%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6806640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Sans usage; 106; 11%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9951171875" w:line="240" w:lineRule="auto"/>
        <w:ind w:left="0" w:right="0" w:firstLine="0"/>
        <w:jc w:val="left"/>
        <w:rPr>
          <w:rFonts w:ascii="Calibri" w:cs="Calibri" w:eastAsia="Calibri" w:hAnsi="Calibri"/>
          <w:b w:val="0"/>
          <w:bCs w:val="0"/>
          <w:i w:val="0"/>
          <w:iCs w:val="0"/>
          <w:smallCaps w:val="0"/>
          <w:strike w:val="0"/>
          <w:color w:val="404040"/>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Usage agricole; 309; 33% </w:t>
      </w:r>
      <w:r w:rsidDel="00000000" w:rsidR="00000000" w:rsidRPr="00000000">
        <w:drawing>
          <wp:anchor allowOverlap="1" behindDoc="0" distB="19050" distT="19050" distL="19050" distR="19050" hidden="0" layoutInCell="1" locked="0" relativeHeight="0" simplePos="0">
            <wp:simplePos x="0" y="0"/>
            <wp:positionH relativeFrom="column">
              <wp:posOffset>-3749280</wp:posOffset>
            </wp:positionH>
            <wp:positionV relativeFrom="paragraph">
              <wp:posOffset>-225119</wp:posOffset>
            </wp:positionV>
            <wp:extent cx="4302125" cy="2336165"/>
            <wp:effectExtent b="0" l="0" r="0" t="0"/>
            <wp:wrapSquare wrapText="bothSides" distB="19050" distT="19050" distL="19050" distR="19050"/>
            <wp:docPr id="28" name="image28.png"/>
            <a:graphic>
              <a:graphicData uri="http://schemas.openxmlformats.org/drawingml/2006/picture">
                <pic:pic>
                  <pic:nvPicPr>
                    <pic:cNvPr id="0" name="image28.png"/>
                    <pic:cNvPicPr preferRelativeResize="0"/>
                  </pic:nvPicPr>
                  <pic:blipFill>
                    <a:blip r:embed="rId19"/>
                    <a:srcRect b="0" l="0" r="0" t="0"/>
                    <a:stretch>
                      <a:fillRect/>
                    </a:stretch>
                  </pic:blipFill>
                  <pic:spPr>
                    <a:xfrm>
                      <a:off x="0" y="0"/>
                      <a:ext cx="4302125" cy="2336165"/>
                    </a:xfrm>
                    <a:prstGeom prst="rect"/>
                    <a:ln/>
                  </pic:spPr>
                </pic:pic>
              </a:graphicData>
            </a:graphic>
          </wp:anchor>
        </w:drawing>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0595703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Autres usages; 205; 22%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0794677734375" w:line="374.5728492736816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Usage agricole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Autres usages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Sans usage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657226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492.8997802734375" w:right="928.480224609375" w:header="0" w:footer="720"/>
          <w:cols w:equalWidth="0" w:num="3">
            <w:col w:space="0" w:w="3160"/>
            <w:col w:space="0" w:w="3160"/>
            <w:col w:space="0" w:w="31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Usage inconnu</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3.7396240234375" w:line="242.29425430297852" w:lineRule="auto"/>
        <w:ind w:left="838.0895233154297" w:right="1116.522216796875" w:firstLine="1.324920654296875"/>
        <w:jc w:val="both"/>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Les usages des retenues considérées comme autres usages sont : sites de baignade (4 retenues), loisirs  collectifs (1 retenues), hydroélectricité (4 retenues), loisirs privés, paysagers, prélèvements  domestiques, sécurité incendie.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185546875" w:line="244.7354221343994" w:lineRule="auto"/>
        <w:ind w:left="834.0000152587891" w:right="1112.99926757812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volumes stockés ont été calculés sur la base d’une relation superficie de la retenue /  volume de la retenue. Sur cette base 3,76 millions de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seraient stockés dans les retenues  du bassin versant du Doux. A titre de comparaison, l’EVP estimait le volume stocké à 2,29  millions de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8460693359375" w:line="243.9023780822754" w:lineRule="auto"/>
        <w:ind w:left="840.4799652099609" w:right="1111.198730468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amélioration de la connaissance des volumes stockés et prélevés est nécessaire. De  même, il faudrait déterminer l’usage des retenues pour lesquelles cet usage reste inconnu à  ce jour.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3375854492188"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19873046875" w:line="245.2360725402832"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Usage inconnu; 956 896;  25%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212646484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Sans usage; 209 894;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Volume stocké par usage (m</w:t>
      </w:r>
      <w:r w:rsidDel="00000000" w:rsidR="00000000" w:rsidRPr="00000000">
        <w:rPr>
          <w:rFonts w:ascii="Calibri" w:cs="Calibri" w:eastAsia="Calibri" w:hAnsi="Calibri"/>
          <w:b w:val="0"/>
          <w:bCs w:val="0"/>
          <w:i w:val="0"/>
          <w:iCs w:val="0"/>
          <w:smallCaps w:val="0"/>
          <w:strike w:val="0"/>
          <w:color w:val="595959"/>
          <w:sz w:val="31.20000203450521"/>
          <w:szCs w:val="31.20000203450521"/>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 %)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998779296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Usage agricole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-610360</wp:posOffset>
            </wp:positionV>
            <wp:extent cx="4433189" cy="2060321"/>
            <wp:effectExtent b="0" l="0" r="0" t="0"/>
            <wp:wrapSquare wrapText="right" distB="19050" distT="19050" distL="19050" distR="19050"/>
            <wp:docPr id="23" name="image20.png"/>
            <a:graphic>
              <a:graphicData uri="http://schemas.openxmlformats.org/drawingml/2006/picture">
                <pic:pic>
                  <pic:nvPicPr>
                    <pic:cNvPr id="0" name="image20.png"/>
                    <pic:cNvPicPr preferRelativeResize="0"/>
                  </pic:nvPicPr>
                  <pic:blipFill>
                    <a:blip r:embed="rId20"/>
                    <a:srcRect b="0" l="0" r="0" t="0"/>
                    <a:stretch>
                      <a:fillRect/>
                    </a:stretch>
                  </pic:blipFill>
                  <pic:spPr>
                    <a:xfrm>
                      <a:off x="0" y="0"/>
                      <a:ext cx="4433189" cy="2060321"/>
                    </a:xfrm>
                    <a:prstGeom prst="rect"/>
                    <a:ln/>
                  </pic:spPr>
                </pic:pic>
              </a:graphicData>
            </a:graphic>
          </wp:anchor>
        </w:drawing>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4008789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Autres usages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40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Usage agricole;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2 052 926; 55%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39453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Autres usages; 543 321;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14%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0068359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Sans usage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406738281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483.2601928710938" w:right="692.760009765625" w:header="0" w:footer="720"/>
          <w:cols w:equalWidth="0" w:num="2">
            <w:col w:space="0" w:w="4880"/>
            <w:col w:space="0" w:w="488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Usage inconnu</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3388671875" w:line="243.90263557434082" w:lineRule="auto"/>
        <w:ind w:left="836.1598968505859" w:right="1111.439208984375" w:firstLine="13.9201354980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Dans le cadre de l’Impact Cumulé des Retenues sur les milieux Aquatiques (ICRA), une  caractérisation (mode d’alimentation en eau, mode de restitution de l’eau au milieu, mode de  gestion…) a été réalisée pour plus de la moitié des retenues.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4.01350021362305" w:lineRule="auto"/>
        <w:ind w:left="1202.6399993896484" w:right="1116.7578125" w:hanging="361.2001037597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retrouve 5 grands types de retenues sur le bassin versant du Doux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retenues collinaires strictement alimentées par du ruissellement,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retenues sur source alimentées par des sources ne donnant pas naissance à un  cours d’eau,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66650390625" w:line="243.90263557434082" w:lineRule="auto"/>
        <w:ind w:left="1567.8399658203125" w:right="1113.958740234375" w:hanging="365.200042724609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retenues en dérivation alimentées par un cours d’eau mais l’ouvrage n’est pas dans  le lit mineur du cours d’eau,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90214920043945" w:lineRule="auto"/>
        <w:ind w:left="1202.6399993896484" w:right="1116.7590332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barrages sur source alimentés par des sources donnant naissance à un cours d’eau,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barrages sur cours d’eau alimentés par un cours d’eau et l’ouvrage est dans le lit  mineur du cours d’eau faisant obstacle à la continuité écologique.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9443359375" w:line="243.90263557434082" w:lineRule="auto"/>
        <w:ind w:left="847.9199981689453" w:right="1118.47900390625" w:hanging="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 travail est terminé sur le bassin versant du Duzon et est bien représentatif des retenues du  bassin versant du Doux.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2.937316894531"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1934.4058227539062" w:right="2207.738037109375" w:firstLine="0"/>
        <w:jc w:val="center"/>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Types de retenues sur le Duzon (308 retenues, 124 km², 2,48  retenues/km²)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221923828125" w:line="245.23469924926758" w:lineRule="auto"/>
        <w:ind w:left="0" w:right="1566.4202880859375" w:firstLine="0"/>
        <w:jc w:val="center"/>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Barrages sur cours  d'eau; 112; 36% </w:t>
      </w:r>
      <w:r w:rsidDel="00000000" w:rsidR="00000000" w:rsidRPr="00000000">
        <w:drawing>
          <wp:anchor allowOverlap="1" behindDoc="0" distB="19050" distT="19050" distL="19050" distR="19050" hidden="0" layoutInCell="1" locked="0" relativeHeight="0" simplePos="0">
            <wp:simplePos x="0" y="0"/>
            <wp:positionH relativeFrom="column">
              <wp:posOffset>369418</wp:posOffset>
            </wp:positionH>
            <wp:positionV relativeFrom="paragraph">
              <wp:posOffset>-201294</wp:posOffset>
            </wp:positionV>
            <wp:extent cx="3517264" cy="2468753"/>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3517264" cy="2468753"/>
                    </a:xfrm>
                    <a:prstGeom prst="rect"/>
                    <a:ln/>
                  </pic:spPr>
                </pic:pic>
              </a:graphicData>
            </a:graphic>
          </wp:anchor>
        </w:drawing>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3469924926758" w:lineRule="auto"/>
        <w:ind w:left="2410.0799560546875" w:right="0" w:firstLine="0"/>
        <w:jc w:val="center"/>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Retenues sur source;  86; 28%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599853515625" w:line="374.9055862426758" w:lineRule="auto"/>
        <w:ind w:left="1116.8804931640625" w:right="58.9404296875"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512.239990234375" w:right="1626.700439453125" w:header="0" w:footer="720"/>
          <w:cols w:equalWidth="0" w:num="3">
            <w:col w:space="0" w:w="2940"/>
            <w:col w:space="0" w:w="2940"/>
            <w:col w:space="0" w:w="294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Retenues sur source Retenues collinaires Retenues en dérivation Barrages sur source Barrages sur cours d'eau</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760986328125" w:line="245.23469924926758"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Barrages sur source;  50; 16%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Retenues collinaires;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58; 19%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39746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Retenues en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sectPr>
          <w:type w:val="continuous"/>
          <w:pgSz w:h="16820" w:w="11900" w:orient="portrait"/>
          <w:pgMar w:bottom="614.549674987793" w:top="1440" w:left="2228.9198303222656" w:right="3250.1202392578125" w:header="0" w:footer="720"/>
          <w:cols w:equalWidth="0" w:num="2">
            <w:col w:space="0" w:w="3220"/>
            <w:col w:space="0" w:w="3220"/>
          </w:cols>
        </w:sect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dérivation; 2; 1%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5.1397705078125" w:line="244.0136432647705" w:lineRule="auto"/>
        <w:ind w:left="840.7199859619141" w:right="1112.760009765625" w:firstLine="0.4800415039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Cette caractérisation a permis d’invalider l’hypothèse de l’EVP : « les retenues sont alimentées  uniquement en période hors étiage ». A ce jour sur les 550 retenues caractérisées seulement  2 ne se reremplissent pas pendant la période d’étiage, période critique pour les milieux  aquatiques.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0634765625" w:line="237.56722927093506" w:lineRule="auto"/>
        <w:ind w:left="839.5200347900391" w:right="1111.43920898437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comité de pilotage ICRA a retenu l’hypothèse selon laquelle « les retenues se remplissent  1,5 fois par an : 1 fois hors étiage et ½ fois en période d’étiage ». Ainsi le volume prélevé  annuellement par les retenues est estimé à 5,65 millions de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dont 1,88 millions de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qui  sont prélevés en période d’étiage.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49462890625" w:line="243.9016342163086" w:lineRule="auto"/>
        <w:ind w:left="841.2000274658203" w:right="1122.0776367187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présentation de ce bilan en cellule de concertation locale du 13 juin 2023 a suscité des  débats sur l’hypothèse ICRA de 1,5 remplissages par an.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38.3787441253662" w:lineRule="auto"/>
        <w:ind w:left="839.5200347900391" w:right="1111.19873046875" w:firstLine="1.6799926757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Certaines retenues se reremplissent peu en période d’étiage (retenue hors cours d’eau, hors  source, hors zone humide et sans usage) mais d’autres se reremplissent plus d’une demi fois  (exemple d’une retenue agricole de capacité 800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dont le prélèvement est de 7 000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donc un reremplissage de 7,75 fois en période d’étiage).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572265625" w:line="243.90246391296387" w:lineRule="auto"/>
        <w:ind w:left="833.7599945068359" w:right="1111.199951171875" w:firstLine="0.2400207519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Ainsi le SMBVD a travaillé sur différentes hypothèses de reremplissage proposées par la  profession agricole, les partenaires techniques et financiers, les associations  environnementales… Les connaissances/données suffisantes (usage, volume stocké,  typologie) pour calculer le reremplissage suivant les différentes hypothèses sont disponibles  seulement sur le bassin versant du Duzon. Ainsi elles ont été testées sur le bassin versant du  Duzon et les résultats sont présentés dans le tableau suivant :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73742675781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tbl>
      <w:tblPr>
        <w:tblStyle w:val="Table8"/>
        <w:tblW w:w="9063.920440673828" w:type="dxa"/>
        <w:jc w:val="left"/>
        <w:tblInd w:w="829.9199676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5.3199768066406"/>
        <w:gridCol w:w="1274.7998046875"/>
        <w:gridCol w:w="1135.2001953125"/>
        <w:gridCol w:w="1279.7998046875"/>
        <w:gridCol w:w="1408.8006591796875"/>
        <w:tblGridChange w:id="0">
          <w:tblGrid>
            <w:gridCol w:w="3965.3199768066406"/>
            <w:gridCol w:w="1274.7998046875"/>
            <w:gridCol w:w="1135.2001953125"/>
            <w:gridCol w:w="1279.7998046875"/>
            <w:gridCol w:w="1408.8006591796875"/>
          </w:tblGrid>
        </w:tblGridChange>
      </w:tblGrid>
      <w:tr>
        <w:trPr>
          <w:cantSplit w:val="0"/>
          <w:trHeight w:val="312.39868164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Hypothèses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6.799999872843426"/>
                <w:szCs w:val="26.799999872843426"/>
                <w:u w:val="none"/>
                <w:shd w:fill="auto" w:val="clear"/>
                <w:vertAlign w:val="superscrip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Prélèvement en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Ratio =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8896484375"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Moyenne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27.6800537109375" w:right="49.920654296875"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nombre de  remplissage  par an</w:t>
            </w:r>
          </w:p>
        </w:tc>
      </w:tr>
      <w:tr>
        <w:trPr>
          <w:cantSplit w:val="0"/>
          <w:trHeight w:val="116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Annuel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Etiage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étiage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73291015625" w:right="51.9183349609375" w:firstLine="15.014343261718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ICRA : 1,5 remplissages par an dont 1/2 en  étiage pour tous les usages et tous les  types de retenue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1 867 455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622 485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1.50</w:t>
            </w:r>
          </w:p>
        </w:tc>
      </w:tr>
      <w:tr>
        <w:trPr>
          <w:cantSplit w:val="0"/>
          <w:trHeight w:val="13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81633758545" w:lineRule="auto"/>
              <w:ind w:left="124.91531372070312" w:right="51.1199951171875" w:firstLine="9.052734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 remplissages par an dont 1/2 en étiage  pour les retenues sur cours d'eau et quel  que soit l'usage / 1 remplissage par an  dont 0 en étiage pour les retenues hors  cours et quel que soit l'usage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1 629 196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384 225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1.31</w:t>
            </w:r>
          </w:p>
        </w:tc>
      </w:tr>
      <w:tr>
        <w:trPr>
          <w:cantSplit w:val="0"/>
          <w:trHeight w:val="1354.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3787727355957" w:lineRule="auto"/>
              <w:ind w:left="124.031982421875" w:right="51.6973876953125" w:firstLine="9.9360656738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 remplissages par an dont 1/2 en étiage  pour les retenues agricoles et quel que  soit le type / 1 remplissage par an dont 0  en étiage pour les retenues autres que  agricole et quel que soit le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1 589 326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344 355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1.28</w:t>
            </w:r>
          </w:p>
        </w:tc>
      </w:tr>
      <w:tr>
        <w:trPr>
          <w:cantSplit w:val="0"/>
          <w:trHeight w:val="215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3353881836" w:lineRule="auto"/>
              <w:ind w:left="124.031982421875" w:right="51.6973876953125" w:firstLine="9.9360656738281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 remplissages par an dont 1/2 en étiage  pour les retenues agricoles et sur cours  d'eau / 1 remplissage par an dont 0 en  étiage pour les retenues sur cours d'eau  avec un usage autre que agricole / 1  remplissage par an dont 0 en étiage pour  les retenues hors cours d'eau et quel que  soit l'usage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1 492 851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247 881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1.20</w:t>
            </w:r>
          </w:p>
        </w:tc>
      </w:tr>
      <w:tr>
        <w:trPr>
          <w:cantSplit w:val="0"/>
          <w:trHeight w:val="216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703067779541" w:lineRule="auto"/>
              <w:ind w:left="124.031982421875" w:right="52.5799560546875" w:firstLine="3.53286743164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remplissages par an dont 1 en étiage  pour les retenues agricoles et sur cours  d'eau / 1 remplissage par an dont 0 en  étiage pour les retenues sur cours d'eau  avec un usage autre que agricole / 1  remplissage par an dont 0 en étiage pour  les retenues hors cours d'eau et quel que  soit l'usage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1 740 732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495 762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1.40</w:t>
            </w:r>
          </w:p>
        </w:tc>
      </w:tr>
      <w:tr>
        <w:trPr>
          <w:cantSplit w:val="0"/>
          <w:trHeight w:val="1889.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0921669006348" w:lineRule="auto"/>
              <w:ind w:left="115.20004272460938" w:right="51.6973876953125" w:firstLine="12.364807128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remplissages par an dont 1 en étiage  pour les retenues agricoles sur cours d'eau  / 1,5 remplissages par an dont 1/2 en  étiage pour les retenues agricoles hors  cours d'eau / 1 remplissage par an dont 0  en étiage pour les retenues autres que  agricole et quel que soit le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1 837 207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592 236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1.48</w:t>
            </w:r>
          </w:p>
        </w:tc>
      </w:tr>
      <w:tr>
        <w:trPr>
          <w:cantSplit w:val="0"/>
          <w:trHeight w:val="1891.2001037597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98526000977" w:lineRule="auto"/>
              <w:ind w:left="115.20004272460938" w:right="51.6973876953125" w:firstLine="11.040039062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remplissages par an dont 1 en étiage  pour les retenues agricoles sur cours d'eau  / 1,5 remplissages par an dont 1/2 en  étiage pour les retenues agricoles hors  cours d'eau / 1,2 remplissage par an dont  0,2 en étiage pour les retenues autres que  agricole et quel que soit le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44848632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1 948 459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2882080078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703 488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945556640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1 244 971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1.57</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moyenne du nombre de remplissage par an (ratio) varie de 1,2 à 1,57 remplissages par an.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9198608398437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3251953125" w:lineRule="auto"/>
        <w:ind w:left="841.2000274658203" w:right="1112.99804687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moyenne du volume prélevé à l’étiage de l’ensemble des hypothèses est de 484 348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(ratio de 1,39). La valeur la plus basse est de 247 881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(ratio de 1,2) et la valeur la plus haute  de 703 488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(ratio de 1,57).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450439453125" w:line="243.90246391296387" w:lineRule="auto"/>
        <w:ind w:left="834.0000152587891" w:right="1111.1999511718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Etant donné que les retenues du Duzon sont représentatives des retenues du bassin du Doux  et afin de transposer ces résultats aux autres bassins versants, un prorata par rapport à la  valeur de référence (ratio de 1,5 remplissages par an) qui est connu sur chaque bassin versant  est effectué. Ainsi la moyenne du volume prélevé à l’étiage de l’ensemble des hypothèses  représente 77,8% de la valeur de référence, la valeur basse représente 39,8% et la valeur  haute 113%. Les résultats de la transposition sont présentés dans le tableau ci-dessous : </w:t>
      </w:r>
    </w:p>
    <w:tbl>
      <w:tblPr>
        <w:tblStyle w:val="Table9"/>
        <w:tblW w:w="9210.319366455078" w:type="dxa"/>
        <w:jc w:val="left"/>
        <w:tblInd w:w="829.9199676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5.7200622558594"/>
        <w:gridCol w:w="1982.7999877929688"/>
        <w:gridCol w:w="1701.5997314453125"/>
        <w:gridCol w:w="2410.1995849609375"/>
        <w:tblGridChange w:id="0">
          <w:tblGrid>
            <w:gridCol w:w="3115.7200622558594"/>
            <w:gridCol w:w="1982.7999877929688"/>
            <w:gridCol w:w="1701.5997314453125"/>
            <w:gridCol w:w="2410.1995849609375"/>
          </w:tblGrid>
        </w:tblGridChange>
      </w:tblGrid>
      <w:tr>
        <w:trPr>
          <w:cantSplit w:val="0"/>
          <w:trHeight w:val="309.599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Bassin versant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Volume en m3</w:t>
            </w:r>
          </w:p>
        </w:tc>
      </w:tr>
      <w:tr>
        <w:trPr>
          <w:cantSplit w:val="0"/>
          <w:trHeight w:val="312.601318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Moyenne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Valeur basse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Valeur haute</w:t>
            </w:r>
          </w:p>
        </w:tc>
      </w:tr>
      <w:tr>
        <w:trPr>
          <w:cantSplit w:val="0"/>
          <w:trHeight w:val="302.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Haute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71960449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35 795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19213867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18 356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9990234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51 857</w:t>
            </w:r>
          </w:p>
        </w:tc>
      </w:tr>
      <w:tr>
        <w:trPr>
          <w:cantSplit w:val="0"/>
          <w:trHeight w:val="30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Moyenne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599 737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599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307 557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2395019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868 849</w:t>
            </w:r>
          </w:p>
        </w:tc>
      </w:tr>
      <w:tr>
        <w:trPr>
          <w:cantSplit w:val="0"/>
          <w:trHeight w:val="302.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Basse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71960449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44 242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319213867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22 688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8798828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64 095</w:t>
            </w:r>
          </w:p>
        </w:tc>
      </w:tr>
      <w:tr>
        <w:trPr>
          <w:cantSplit w:val="0"/>
          <w:trHeight w:val="30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Duzon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485 538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599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248 994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839599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703 408</w:t>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Daronne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302 272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599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155 011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2788085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437 907</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7196044921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1 467 584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5996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752 607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8798828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2 126 115</w:t>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840.7199859619141" w:right="1112.999267578125" w:hanging="2.40005493164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Suite au constat du reremplissage des retenues en période d’étiage, plusieurs démarches sont  en cours :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6798610687256" w:lineRule="auto"/>
        <w:ind w:left="1202.6399993896484" w:right="1116.759033203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mise aux normes des barrages via la mise en place d’un débit réservé (permettant  de laisser un certain débit à la rivière et de stocker l’eau qui est au-dessus de ce débit),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réutilisation de retenues sans usage pour la lutte contre les incendies et pour  l’irrigation,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01611328125" w:line="243.90214920043945" w:lineRule="auto"/>
        <w:ind w:left="1565.4400634765625" w:right="1113.23974609375" w:hanging="362.799987792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L’effacement de retenues sans usage afin d’améliorer l’état des milieux aquatiques  (hydrologie, hydrogéomorphologie, biologie, qualité physico-chimique et notamment  la thermie, …).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842.1599578857422"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5.1.2 Pompages directs en rivière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3780822754" w:lineRule="auto"/>
        <w:ind w:left="834.0000152587891" w:right="1111.67968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L’amélioration de la connaissance des pompages directs en rivière via la Gestion Volumétrique  Obligatoire a permis de recenser des pompages directs en rivière sur la moyenne et haute  vallée du Doux, ainsi que sur le Duzon.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prélèvements se répartissent ainsi :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202.63999938964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Haute vallée Doux : 1 900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0" w:lineRule="auto"/>
        <w:ind w:left="1202.63999938964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Moyenne vallée Doux : 131 750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202.63999938964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Duzon : 500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0" w:lineRule="auto"/>
        <w:ind w:left="842.1599578857422"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5.1.3 Alimentation en eau potable (AEP)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88029098510742" w:lineRule="auto"/>
        <w:ind w:left="836.1598968505859" w:right="1114.197998046875" w:firstLine="13.9201354980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données AEP, volume prélevé et rendement de réseau, sont relativement bien connues  grâce à l’outil SISPEA et la redevance Agence de l’eau. Seule la commune de Lafarre dispose  de données incomplètes. Ceci s’explique par le fait que le réseau est court, avec seulement 6  abonnés, et que le volume prélevé annuellement est inférieur à 1 000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0395812988281"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2.1599578857422"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5.1.4 Industrie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203125" w:line="487.8042411804199" w:lineRule="auto"/>
        <w:ind w:left="842.1599578857422" w:right="1530.479736328125" w:firstLine="7.920074462890625"/>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n’y a plus de prélèvement direct par les industries. Ces dernières utilisent l’eau potable. </w:t>
      </w: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5.1.5 Prélèvements domestiques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16064453125" w:line="243.90263557434082" w:lineRule="auto"/>
        <w:ind w:left="847.9199981689453" w:right="1111.43798828125" w:hanging="6.4801025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Quelques pompes domestiques ont été recensées sur certains cours d’eau. Les volumes  prélevés sont inconnus à ce jour.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3208618164" w:lineRule="auto"/>
        <w:ind w:left="840.4799652099609" w:right="1110.95947265625" w:hanging="6.4799499511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Via le travail sur les retenues, nous savons qu’au moins 1/3 des retenues sont considérées  comme domestique. Si l’on applique le ratio (retenues sans usage et autres usages) / (retenue  dont l’usage est connu) aux retenues dont l’usage est inconnu, plus de 450 retenues auraient  un usage domestique (sans usage et autres usages).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8017578125"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captage de source est inconnu à ce jour hormis via les retenues.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703125" w:line="242.2108268737793" w:lineRule="auto"/>
        <w:ind w:left="847.9199981689453" w:right="1111.43920898437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L’EVP 2012 avait estimé les volumes prélevés à des fins domestiques à 301 700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 an sur  l’ensemble du bassin versant avec une marge d’erreur de plus ou moins 50%. 36% de ces  prélèvements sont effectués pendant la période d’étiage. </w:t>
      </w:r>
    </w:p>
    <w:tbl>
      <w:tblPr>
        <w:tblStyle w:val="Table10"/>
        <w:tblW w:w="9063.920440673828" w:type="dxa"/>
        <w:jc w:val="left"/>
        <w:tblInd w:w="829.9199676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1.7198181152344"/>
        <w:gridCol w:w="3276.4004516601562"/>
        <w:gridCol w:w="2695.8001708984375"/>
        <w:tblGridChange w:id="0">
          <w:tblGrid>
            <w:gridCol w:w="3091.7198181152344"/>
            <w:gridCol w:w="3276.4004516601562"/>
            <w:gridCol w:w="2695.8001708984375"/>
          </w:tblGrid>
        </w:tblGridChange>
      </w:tblGrid>
      <w:tr>
        <w:trPr>
          <w:cantSplit w:val="0"/>
          <w:trHeight w:val="11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10131835938"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Bassin versant EVP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25.2801513671875" w:right="50.5596923828125" w:hanging="9.8397827148437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Volume annuel estimé pour les  prélèvements domestiques  (en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7.679443359375" w:right="51.96044921875" w:hanging="12.23999023437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Volume estimé pour les  prélèvements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14920043945" w:lineRule="auto"/>
              <w:ind w:left="125.279541015625" w:right="49.439697265625" w:hanging="3.599853515625"/>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domestiques à l’étiage  (en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tc>
      </w:tr>
      <w:tr>
        <w:trPr>
          <w:cantSplit w:val="0"/>
          <w:trHeight w:val="30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1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Basse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720336914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18 300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60034179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6 588</w:t>
            </w:r>
          </w:p>
        </w:tc>
      </w:tr>
      <w:tr>
        <w:trPr>
          <w:cantSplit w:val="0"/>
          <w:trHeight w:val="302.80090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1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Moyenne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720336914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69 200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159667968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24 912</w:t>
            </w:r>
          </w:p>
        </w:tc>
      </w:tr>
      <w:tr>
        <w:trPr>
          <w:cantSplit w:val="0"/>
          <w:trHeight w:val="30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1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Haute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720336914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62 400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9.68017578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22 464</w:t>
            </w:r>
          </w:p>
        </w:tc>
      </w:tr>
      <w:tr>
        <w:trPr>
          <w:cantSplit w:val="0"/>
          <w:trHeight w:val="30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1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Daronne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720336914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14 500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1611328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5 220</w:t>
            </w:r>
          </w:p>
        </w:tc>
      </w:tr>
      <w:tr>
        <w:trPr>
          <w:cantSplit w:val="0"/>
          <w:trHeight w:val="302.3992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6010742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Duzon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000122070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137 600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319335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49 536</w:t>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Total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000122070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301 700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40039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108 720</w:t>
            </w:r>
          </w:p>
        </w:tc>
      </w:tr>
    </w:tbl>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3.1391143798828"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5.2 Economies, substitutions et nouveaux prélèvements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6474609375" w:line="240" w:lineRule="auto"/>
        <w:ind w:left="842.1599578857422"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5.2.1 Substitutions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22705078125" w:line="240" w:lineRule="auto"/>
        <w:ind w:left="1558.7200164794922"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Substitution des pompages directs en rivière pour l’irrigation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968994140625" w:line="243.90263557434082" w:lineRule="auto"/>
        <w:ind w:left="847.9199981689453" w:right="545.75927734375" w:hanging="6.48010253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dénombre à ce jour 26 exploitations ayant un pompage direct en rivière et réalisant ainsi des  prélèvements en période d’étiage.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12646484375" w:line="243.88910293579102" w:lineRule="auto"/>
        <w:ind w:left="839.5200347900391" w:right="547.55859375" w:firstLine="10.319976806640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étude de substitution des pompages en rivière a été réalisée entre 2013 et 2020. Cette étude a été portée par l’Entente Doux et financée par l’agence de l’eau et le département. Le principe  consistait à apporter un accompagnement aux 21 agriculteurs inscrits dans la démarche de  substitution, en étudiant la faisabilité d’un stockage d’eau hivernal (pour chacun d’eux) à la place  de leurs pompages. Des études de fasabilité environnementales, géotechniques et financières ont  été ainsi menées, afin d’étudier différents projets pour chacun des 21 agriculteurs.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0307922363281"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841.2000274658203" w:right="548.4387207031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 recherches de solutions en dehors de l’étude sont toujours en cours par le SMBVD, la Chambre  d’agriculture de l’Ardèche (CA07) et les exploitants.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83642578125" w:line="199.97217178344727" w:lineRule="auto"/>
        <w:ind w:left="1308.23974609375" w:right="1352.918701171875" w:hanging="188.71978759765625"/>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5326380" cy="2432558"/>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5326380" cy="2432558"/>
                    </a:xfrm>
                    <a:prstGeom prst="rect"/>
                    <a:ln/>
                  </pic:spPr>
                </pic:pic>
              </a:graphicData>
            </a:graphic>
          </wp:inline>
        </w:drawing>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L’une des retenues de substitution créée hors cours d’eau sur le bassin versant du Doux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6806640625" w:line="240.06139755249023" w:lineRule="auto"/>
        <w:ind w:left="840.7199859619141" w:right="1111.4392089843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tableau page suivante présente le bilan de la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substitution des pompages directs en rivière.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2013 et aujourd’hui,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19 700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ont été substitués 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32 000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économisés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(arrêt du  pompage). Des solutions, plus ou moins avancées allant de l’attente de réalisation à l’attente  de validation opértionnelle de la solution proposée, pourraient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permettre de substituer  108 960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Des solutions restent à trouver pour 25 190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 majorité de ces prélèvements  étant dans la moyenne vallée du Doux.</w:t>
      </w:r>
    </w:p>
    <w:tbl>
      <w:tblPr>
        <w:tblStyle w:val="Table11"/>
        <w:tblW w:w="9407.119903564453" w:type="dxa"/>
        <w:jc w:val="left"/>
        <w:tblInd w:w="829.919967651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6.7201232910156"/>
        <w:gridCol w:w="7530.3997802734375"/>
        <w:tblGridChange w:id="0">
          <w:tblGrid>
            <w:gridCol w:w="1876.7201232910156"/>
            <w:gridCol w:w="7530.3997802734375"/>
          </w:tblGrid>
        </w:tblGridChange>
      </w:tblGrid>
      <w:tr>
        <w:trPr>
          <w:cantSplit w:val="0"/>
          <w:trHeight w:val="54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1775817871093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COTEC irrigation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91.81427001953125" w:right="726.724853515625" w:hanging="4.63684082031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Comité technique étudiant les projets irrigation dans le cadre du protocole  "retenue" à l'échelle du département</w:t>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51519775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86.73583984375" w:right="254.63623046875" w:hanging="0.220642089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Gestion volumétrique obligatoire qui permet la gestion et le suivi des pompages  en rivière</w:t>
            </w:r>
          </w:p>
        </w:tc>
      </w:tr>
      <w:tr>
        <w:trPr>
          <w:cantSplit w:val="0"/>
          <w:trHeight w:val="54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34713745117188"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Etude de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5.63186645507812"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substitution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93.3599853515625" w:right="192.01904296875" w:firstLine="1.9869995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Etude pour la recherche et la conception de retenues de substitution, portée par  l’Entente Doux et financée par l'agence de l'eau et le département</w:t>
            </w:r>
          </w:p>
        </w:tc>
      </w:tr>
    </w:tbl>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de la substitution des pompages directs en rivière :</w:t>
      </w:r>
    </w:p>
    <w:tbl>
      <w:tblPr>
        <w:tblStyle w:val="Table12"/>
        <w:tblW w:w="15873.59985351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8.7997436523438"/>
        <w:gridCol w:w="1133.4005737304688"/>
        <w:gridCol w:w="1135.1995849609375"/>
        <w:gridCol w:w="1274.4000244140625"/>
        <w:gridCol w:w="8931.799926757812"/>
        <w:tblGridChange w:id="0">
          <w:tblGrid>
            <w:gridCol w:w="3398.7997436523438"/>
            <w:gridCol w:w="1133.4005737304688"/>
            <w:gridCol w:w="1135.1995849609375"/>
            <w:gridCol w:w="1274.4000244140625"/>
            <w:gridCol w:w="8931.799926757812"/>
          </w:tblGrid>
        </w:tblGridChange>
      </w:tblGrid>
      <w:tr>
        <w:trPr>
          <w:cantSplit w:val="0"/>
          <w:trHeight w:val="1084.798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35.23521423339844" w:right="67.48443603515625"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Niveau de réalisation des retenues  de substitution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Nombre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de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pompages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Volume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substitué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2.8509521484375" w:firstLine="0"/>
              <w:jc w:val="right"/>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Volume à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substituer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fce4d6"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fce4d6" w:val="clear"/>
                <w:vertAlign w:val="baseline"/>
                <w:rtl w:val="0"/>
              </w:rPr>
              <w:t xml:space="preserve">Commentaire</w:t>
            </w:r>
          </w:p>
        </w:tc>
      </w:tr>
      <w:tr>
        <w:trPr>
          <w:cantSplit w:val="0"/>
          <w:trHeight w:val="5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84.77760314941406" w:right="267.9901123046875" w:firstLine="8.169631958007812"/>
              <w:jc w:val="left"/>
              <w:rPr>
                <w:rFonts w:ascii="Calibri" w:cs="Calibri" w:eastAsia="Calibri" w:hAnsi="Calibri"/>
                <w:b w:val="0"/>
                <w:bCs w:val="0"/>
                <w:i w:val="0"/>
                <w:iCs w:val="0"/>
                <w:smallCaps w:val="0"/>
                <w:strike w:val="0"/>
                <w:color w:val="000000"/>
                <w:sz w:val="22.079999923706055"/>
                <w:szCs w:val="22.079999923706055"/>
                <w:u w:val="none"/>
                <w:shd w:fill="9ed561"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9ed561" w:val="clear"/>
                <w:vertAlign w:val="baseline"/>
                <w:rtl w:val="0"/>
              </w:rPr>
              <w:t xml:space="preserve">Réalisées dans le cadre de l'étude  de substitution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19 700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77808380127" w:lineRule="auto"/>
              <w:ind w:left="84.3359375" w:right="238.47412109375" w:firstLine="8.390502929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Une exploitation a un volume à substituer de 1 000 m3 car une parcelle irriguée se situe sur une  autre commune que la retenue créée. Projet réalisé dans le cadre de l'étude de substitution</w:t>
            </w:r>
          </w:p>
        </w:tc>
      </w:tr>
      <w:tr>
        <w:trPr>
          <w:cantSplit w:val="0"/>
          <w:trHeight w:val="57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23510742188" w:right="0" w:firstLine="0"/>
              <w:jc w:val="left"/>
              <w:rPr>
                <w:rFonts w:ascii="Calibri" w:cs="Calibri" w:eastAsia="Calibri" w:hAnsi="Calibri"/>
                <w:b w:val="0"/>
                <w:bCs w:val="0"/>
                <w:i w:val="0"/>
                <w:iCs w:val="0"/>
                <w:smallCaps w:val="0"/>
                <w:strike w:val="0"/>
                <w:color w:val="000000"/>
                <w:sz w:val="22.079999923706055"/>
                <w:szCs w:val="22.079999923706055"/>
                <w:u w:val="none"/>
                <w:shd w:fill="c0e498"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c0e498" w:val="clear"/>
                <w:vertAlign w:val="baseline"/>
                <w:rtl w:val="0"/>
              </w:rPr>
              <w:t xml:space="preserve">En attente de construction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10 010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84.77783203125" w:right="228.978271484375" w:firstLine="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Dossier loi sur l'eau et demande de subvention acceptées. Projet étudié dans le cadre de l'étude  de substitution</w:t>
            </w:r>
          </w:p>
        </w:tc>
      </w:tr>
      <w:tr>
        <w:trPr>
          <w:cantSplit w:val="0"/>
          <w:trHeight w:val="576.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90.96000671386719" w:right="280.2301025390625" w:firstLine="1.9872283935546875"/>
              <w:jc w:val="left"/>
              <w:rPr>
                <w:rFonts w:ascii="Calibri" w:cs="Calibri" w:eastAsia="Calibri" w:hAnsi="Calibri"/>
                <w:b w:val="0"/>
                <w:bCs w:val="0"/>
                <w:i w:val="0"/>
                <w:iCs w:val="0"/>
                <w:smallCaps w:val="0"/>
                <w:strike w:val="0"/>
                <w:color w:val="000000"/>
                <w:sz w:val="22.079999923706055"/>
                <w:szCs w:val="22.079999923706055"/>
                <w:u w:val="none"/>
                <w:shd w:fill="ddf0c8"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df0c8" w:val="clear"/>
                <w:vertAlign w:val="baseline"/>
                <w:rtl w:val="0"/>
              </w:rPr>
              <w:t xml:space="preserve">Etude de faisabilité et conception  réalisé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387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Projet de retenue étudié dans l'étude de substitution. En attente du dossier loi sur l'eau</w:t>
            </w:r>
          </w:p>
        </w:tc>
      </w:tr>
      <w:tr>
        <w:trPr>
          <w:cantSplit w:val="0"/>
          <w:trHeight w:val="5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23510742188" w:right="0" w:firstLine="0"/>
              <w:jc w:val="left"/>
              <w:rPr>
                <w:rFonts w:ascii="Calibri" w:cs="Calibri" w:eastAsia="Calibri" w:hAnsi="Calibri"/>
                <w:b w:val="0"/>
                <w:bCs w:val="0"/>
                <w:i w:val="0"/>
                <w:iCs w:val="0"/>
                <w:smallCaps w:val="0"/>
                <w:strike w:val="0"/>
                <w:color w:val="000000"/>
                <w:sz w:val="22.079999923706055"/>
                <w:szCs w:val="22.079999923706055"/>
                <w:u w:val="none"/>
                <w:shd w:fill="e2efda"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e2efda" w:val="clear"/>
                <w:vertAlign w:val="baseline"/>
                <w:rtl w:val="0"/>
              </w:rPr>
              <w:t xml:space="preserve">Etude de faisabilité réalisé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84.77783203125" w:right="238.253173828125" w:firstLine="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Projet de retenue étudié dans l'étude de substitution. En attente de l’étude de conception et du  dossier loi sur l'eau</w:t>
            </w:r>
          </w:p>
        </w:tc>
      </w:tr>
      <w:tr>
        <w:trPr>
          <w:cantSplit w:val="0"/>
          <w:trHeight w:val="57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29997253418" w:lineRule="auto"/>
              <w:ind w:left="88.75205993652344" w:right="472.33551025390625" w:hanging="6.6240692138671875"/>
              <w:jc w:val="left"/>
              <w:rPr>
                <w:rFonts w:ascii="Calibri" w:cs="Calibri" w:eastAsia="Calibri" w:hAnsi="Calibri"/>
                <w:b w:val="0"/>
                <w:bCs w:val="0"/>
                <w:i w:val="0"/>
                <w:iCs w:val="0"/>
                <w:smallCaps w:val="0"/>
                <w:strike w:val="0"/>
                <w:color w:val="000000"/>
                <w:sz w:val="22.079999923706055"/>
                <w:szCs w:val="22.079999923706055"/>
                <w:u w:val="none"/>
                <w:shd w:fill="fff2cc"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ff2cc" w:val="clear"/>
                <w:vertAlign w:val="baseline"/>
                <w:rtl w:val="0"/>
              </w:rPr>
              <w:t xml:space="preserve">Solution acceptée par le COTEC  irrigation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387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Projet de retenue remplie par un pompage hivernal. En attente du dossier loi sur l'eau</w:t>
            </w:r>
          </w:p>
        </w:tc>
      </w:tr>
      <w:tr>
        <w:trPr>
          <w:cantSplit w:val="0"/>
          <w:trHeight w:val="57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ffe699"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fe699" w:val="clear"/>
                <w:vertAlign w:val="baseline"/>
                <w:rtl w:val="0"/>
              </w:rPr>
              <w:t xml:space="preserve">Solution en cours en zone inondable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46 570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1555633545" w:lineRule="auto"/>
              <w:ind w:left="90.9600830078125" w:right="361.61865234375" w:firstLine="1.9873046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Projet étudié dans l'étude de substitution en zone inondable. Abandonné puis relancé en 2023  par la Chambre d'Agriculture (CA07)</w:t>
            </w:r>
          </w:p>
        </w:tc>
      </w:tr>
      <w:tr>
        <w:trPr>
          <w:cantSplit w:val="0"/>
          <w:trHeight w:val="57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92.94723510742188" w:right="280.0091552734375" w:hanging="10.819244384765625"/>
              <w:jc w:val="left"/>
              <w:rPr>
                <w:rFonts w:ascii="Calibri" w:cs="Calibri" w:eastAsia="Calibri" w:hAnsi="Calibri"/>
                <w:b w:val="0"/>
                <w:bCs w:val="0"/>
                <w:i w:val="0"/>
                <w:iCs w:val="0"/>
                <w:smallCaps w:val="0"/>
                <w:strike w:val="0"/>
                <w:color w:val="000000"/>
                <w:sz w:val="22.079999923706055"/>
                <w:szCs w:val="22.079999923706055"/>
                <w:u w:val="none"/>
                <w:shd w:fill="d9d9d9"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9d9d9" w:val="clear"/>
                <w:vertAlign w:val="baseline"/>
                <w:rtl w:val="0"/>
              </w:rPr>
              <w:t xml:space="preserve">Solution en cours par la nappe du  Rhône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33 550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84.77783203125" w:right="419.08447265625" w:firstLine="8.1695556640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Projet étudié pour utiliser l'eau de la nappe du Rhône. Etudié par les exploitants et le Syndicat  Cance Doux. Accompagné par la CA07</w:t>
            </w:r>
          </w:p>
        </w:tc>
      </w:tr>
      <w:tr>
        <w:trPr>
          <w:cantSplit w:val="0"/>
          <w:trHeight w:val="5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29997253418" w:lineRule="auto"/>
              <w:ind w:left="84.77760314941406" w:right="45.078125" w:hanging="2.6496124267578125"/>
              <w:jc w:val="left"/>
              <w:rPr>
                <w:rFonts w:ascii="Calibri" w:cs="Calibri" w:eastAsia="Calibri" w:hAnsi="Calibri"/>
                <w:b w:val="0"/>
                <w:bCs w:val="0"/>
                <w:i w:val="0"/>
                <w:iCs w:val="0"/>
                <w:smallCaps w:val="0"/>
                <w:strike w:val="0"/>
                <w:color w:val="000000"/>
                <w:sz w:val="22.079999923706055"/>
                <w:szCs w:val="22.079999923706055"/>
                <w:u w:val="none"/>
                <w:shd w:fill="ddebf7"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debf7" w:val="clear"/>
                <w:vertAlign w:val="baseline"/>
                <w:rtl w:val="0"/>
              </w:rPr>
              <w:t xml:space="preserve">Solution en cours par la réutilisation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ddebf7" w:val="clear"/>
                <w:vertAlign w:val="baseline"/>
                <w:rtl w:val="0"/>
              </w:rPr>
              <w:t xml:space="preserve">de retenue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11 730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29997253418" w:lineRule="auto"/>
              <w:ind w:left="78.1536865234375" w:right="250.614013671875" w:firstLine="14.79370117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Réutilisation d'une retenue sans usage à proximité des parcelles irriguées. Etudié par le SMBVD.  Accompagné par la DDT07 et la CA07</w:t>
            </w:r>
          </w:p>
        </w:tc>
      </w:tr>
      <w:tr>
        <w:trPr>
          <w:cantSplit w:val="0"/>
          <w:trHeight w:val="57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361022949219" w:right="0" w:firstLine="0"/>
              <w:jc w:val="left"/>
              <w:rPr>
                <w:rFonts w:ascii="Calibri" w:cs="Calibri" w:eastAsia="Calibri" w:hAnsi="Calibri"/>
                <w:b w:val="0"/>
                <w:bCs w:val="0"/>
                <w:i w:val="0"/>
                <w:iCs w:val="0"/>
                <w:smallCaps w:val="0"/>
                <w:strike w:val="0"/>
                <w:color w:val="000000"/>
                <w:sz w:val="22.079999923706055"/>
                <w:szCs w:val="22.079999923706055"/>
                <w:u w:val="none"/>
                <w:shd w:fill="9bc2e6"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9bc2e6" w:val="clear"/>
                <w:vertAlign w:val="baseline"/>
                <w:rtl w:val="0"/>
              </w:rPr>
              <w:t xml:space="preserve">Abrogation sans substitution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32 000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536865234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Abrogation de pompages sans substitution réalisée par la DDT07</w:t>
            </w:r>
          </w:p>
        </w:tc>
      </w:tr>
      <w:tr>
        <w:trPr>
          <w:cantSplit w:val="0"/>
          <w:trHeight w:val="576.00067138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23510742188" w:right="0" w:firstLine="0"/>
              <w:jc w:val="left"/>
              <w:rPr>
                <w:rFonts w:ascii="Calibri" w:cs="Calibri" w:eastAsia="Calibri" w:hAnsi="Calibri"/>
                <w:b w:val="0"/>
                <w:bCs w:val="0"/>
                <w:i w:val="0"/>
                <w:iCs w:val="0"/>
                <w:smallCaps w:val="0"/>
                <w:strike w:val="0"/>
                <w:color w:val="000000"/>
                <w:sz w:val="22.079999923706055"/>
                <w:szCs w:val="22.079999923706055"/>
                <w:u w:val="none"/>
                <w:shd w:fill="f4b084"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f4b084" w:val="clear"/>
                <w:vertAlign w:val="baseline"/>
                <w:rtl w:val="0"/>
              </w:rPr>
              <w:t xml:space="preserve">Retrait du programme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6 960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387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Retrait du programme en cours de l'étude de substitution</w:t>
            </w:r>
          </w:p>
        </w:tc>
      </w:tr>
      <w:tr>
        <w:trPr>
          <w:cantSplit w:val="0"/>
          <w:trHeight w:val="578.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23510742188" w:right="0" w:firstLine="0"/>
              <w:jc w:val="left"/>
              <w:rPr>
                <w:rFonts w:ascii="Calibri" w:cs="Calibri" w:eastAsia="Calibri" w:hAnsi="Calibri"/>
                <w:b w:val="0"/>
                <w:bCs w:val="0"/>
                <w:i w:val="0"/>
                <w:iCs w:val="0"/>
                <w:smallCaps w:val="0"/>
                <w:strike w:val="0"/>
                <w:color w:val="000000"/>
                <w:sz w:val="22.079999923706055"/>
                <w:szCs w:val="22.079999923706055"/>
                <w:highlight w:val="red"/>
                <w:u w:val="none"/>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highlight w:val="red"/>
                <w:u w:val="none"/>
                <w:vertAlign w:val="baseline"/>
                <w:rtl w:val="0"/>
              </w:rPr>
              <w:t xml:space="preserve">Non engagé dans la démarche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13 410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387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Non engagé dans l'étude de substitution. Pas de recherche de substitution</w:t>
            </w:r>
          </w:p>
        </w:tc>
      </w:tr>
      <w:tr>
        <w:trPr>
          <w:cantSplit w:val="0"/>
          <w:trHeight w:val="576.479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ed7d31"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ed7d31" w:val="clear"/>
                <w:vertAlign w:val="baseline"/>
                <w:rtl w:val="0"/>
              </w:rPr>
              <w:t xml:space="preserve">Prélèvement domestique de la GVO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3 820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947387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Prélèvement domestique qui est inclus dans la GVO. Pas de recherche de solution</w:t>
            </w:r>
          </w:p>
        </w:tc>
      </w:tr>
      <w:tr>
        <w:trPr>
          <w:cantSplit w:val="0"/>
          <w:trHeight w:val="38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7247924804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51 700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134 150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185 850</w:t>
            </w:r>
          </w:p>
        </w:tc>
      </w:tr>
    </w:tbl>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955444335938"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1440" w:right="1440" w:header="0" w:footer="720"/>
          <w:cols w:equalWidth="0" w:num="1">
            <w:col w:space="0" w:w="9020"/>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12007141113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Substitution des sources locales pour l’AEP par la nappe du Rhône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19091796875" w:line="243.90263557434082" w:lineRule="auto"/>
        <w:ind w:left="843.6000823974609" w:right="1110.4797363281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Cette action n’était pas inscrite au PGRE à proprement parlé, mais rentre dans le volet « action  de portée réglementaire : revoir les prélèvements à la baisse » portée par la DDT07.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14920043945" w:lineRule="auto"/>
        <w:ind w:left="850.3200531005859" w:right="1111.918945312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structures en charges de l’AEP, utilisant des sources locales et ayant accès à la nappe du  Rhône via les différents syndicats du territoire, utilisent uniquement la nappe du Rhône  pendant la période d’étiage, soit du 01/06 au 31/09 ou 30/10 suivant les arrêtés.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43.600082397460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Cette réglementation a été mise en œuvre sur :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43.9016342163086" w:lineRule="auto"/>
        <w:ind w:left="1565.679931640625" w:right="1116.03759765625" w:hanging="360.639953613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commune de Lamastre depuis 2020. Le volume substitué est estimé entre 16 000 et  22 000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période d’étiage.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16342163086" w:lineRule="auto"/>
        <w:ind w:left="1563.0401611328125" w:right="1119.276123046875" w:hanging="358.000030517578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communes de Nozières et Le Crestet en 2022 ou 2023. Le volume substitué est  estimé entre 7 000 et 10 900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période d’étiage.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17919921875" w:line="243.90366554260254" w:lineRule="auto"/>
        <w:ind w:left="850.3200531005859" w:right="1112.159423828125" w:hanging="13.9199829101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 total, entre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23 000 et 32 900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sont substitués en période d’étiage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l’AEP sur la  moyenne vallée du Doux.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1574.3199920654297"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Bilan substitutions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39.12002086639404" w:lineRule="auto"/>
        <w:ind w:left="836.4000701904297" w:right="1113.238525390625" w:hanging="1.439971923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Avec les substitutions de ressources (AEP : ressource locale par la nappe du Rhône) et  substitutions temporelles (Irrigation : pompage direct en rivière par des retenues), entre  42 700 et 52 600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sont substitués sur la moyenne vallée du Doux, dont 23 000 à 32 900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substitués par une autre ressource et 19 700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substitués temporellement (prélèvement  hors étiage en lieu et place d’un prélèvement à l’étiage).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162353515625"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5.2.2 Economies d’eau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557.040023803711"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Alimentation en Eau Potable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9023780822754" w:lineRule="auto"/>
        <w:ind w:left="843.1200408935547" w:right="1113.958740234375" w:firstLine="9.5999145507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 unités de distribution d’eau potable (UDI) ont vu leur rendement de réseaux s’améliorer entre la rédaction du PGRE (donnée 2013, 2015, 2016 ou 2017) et le bilan du PGRE (donnée  2021). 1 UDI a un rendement constant entre ces deux périodes, et 9 UDI ont leur rendement  de réseaux qui a baissé entre la rédaction du PGRE (donnée 2013, 2015, 2016 ou 2017) et le  bilan du PGRE (donnée 2021). (Cf. annexe 3, tableau 3)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3.90220642089844" w:lineRule="auto"/>
        <w:ind w:left="843.1200408935547" w:right="1113.2385253906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Lors de la rédaction du PGRE 12 UDI avaient des rendements de réseaux supérieurs à 75% qui  est l’objectif. En 2021, 11 UDI ont un rendement supérieur à 75%. (Cf. annexe 3, tableau 3)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8017578125"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économies d’eau potable en période d’étiage sont de :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4 260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haute vallée du Doux,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6 965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moyenne vallée du Doux,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101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basse vallée du Doux,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183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 Duzon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une perte de 600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Daronne.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0378417969" w:line="240.65711975097656" w:lineRule="auto"/>
        <w:ind w:left="850.3200531005859" w:right="1114.598388671875" w:hanging="15.359954833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Au total 10 908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ont été économisés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 bassin versant du Doux sur le volet AEP entre la  rédaction et le bilan du PGRE (Cf. annexe 3, tableau 3). Ces chiffres prennent en compte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4172668457031"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24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843.6000823974609" w:right="1117.520751953125" w:firstLine="6.71997070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l’amélioration ou la dégradation des rendements de réseaux mais aussi les augmentations ou  diminutions des volumes prélevés.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18310546875" w:line="231.55292987823486" w:lineRule="auto"/>
        <w:ind w:left="840.7199859619141" w:right="1111.19873046875" w:firstLine="11.7601013183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Lors de la rédaction du PGRE, les pertes totales sur les réseaux d’eau potable étaient de 23,59  % (prélèvement de 952 562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des pertes de 224 673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En 2021 pour la rédaction du  bilan du PGRE, les pertes sur les réseaux étaient de 20,09 % (prélèvement de 969 290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des pertes de 194 706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802734375" w:line="232.37451553344727" w:lineRule="auto"/>
        <w:ind w:left="836.4000701904297" w:right="1111.439208984375" w:firstLine="4.3199157714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tous les rendements de réseaux atteignent 75% minimum (ce qui est l’objectif) et que le  volume consommé est constant, on peut espérer des économies à l’étiage de 1 727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haute vallée du Doux, 6 016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moyenne vallée du Doux, 658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la Daronne et 263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le Duzon soit un total de 8 664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(Cf. annexe 3, tableau 4)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79052734375" w:line="240" w:lineRule="auto"/>
        <w:ind w:left="1574.3199920654297"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Irrigation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19287109375" w:line="243.90263557434082" w:lineRule="auto"/>
        <w:ind w:left="842.8800201416016" w:right="1111.43920898437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nombreux agriculteurs ont mené des actions individuelles afin de réduire leur  consommation en eau, en changeant de pratiques, de cultures ou en acquérant du matériel  hydro économe. Il est difficile, voire impossible, de connaître le volume économisé par ces  actions.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76025390625" w:line="236.61432266235352" w:lineRule="auto"/>
        <w:ind w:left="840.7199859619141" w:right="1111.19873046875" w:firstLine="3.60000610351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ont été économisés par l’abrogation de pompages directs en rivière (Cf. 5.2.1  Substitutions). La baisse des volumes attribués sur la moyenne vallée du Doux en 2023 à  110 000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 lieu de 131 750 en 2022 permettra une baisse de 21 750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(Cf. 6.2.2 Pompage  direct en rivière).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488525390625" w:line="240" w:lineRule="auto"/>
        <w:ind w:left="1574.3199920654297"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Bilan des économies d’eau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25.8354616165161" w:lineRule="auto"/>
        <w:ind w:left="850.3200531005859" w:right="1112.7587890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2018 et 2022, ce sont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42 908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économisés en période d’étiage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(AEP et pompage en  rivière) et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19 059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 période hors étiage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(AEP).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010986328125"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5.2.3 Nouveaux prélèvements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nouveaux prélèvements ne concernent que des retenues pour l’irrigation.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63557434082" w:lineRule="auto"/>
        <w:ind w:left="840.7199859619141" w:right="1110.95947265625" w:firstLine="11.7601013183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les calculs, l’hypothèse ICRA de 1,5 remplissages par an a été conservé afin de ne pas  noyer le document de calcul. L’incertitude sur les résultats présentés est comprise entre - 60  % et + 13% (cf. 5.1.1 retenue d’eau).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710205078125" w:line="243.9023780822754" w:lineRule="auto"/>
        <w:ind w:left="841.9200897216797" w:right="1110.95947265625" w:firstLine="1.6799926757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Celles créées avant le protocole « retenue » à l’échelle du département</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soit avant fin 2019,  stockent de l’eau en période de hautes eaux mais se reremplissent en période d’étiage. Celles  créées après le protocole ne stockent de l’eau qu’en période de hautes eaux (sauf en cas  d’évènements pluvieux exceptionnels pendant la période d’étiage). Depuis le protocole, les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179443359375" w:line="240" w:lineRule="auto"/>
        <w:ind w:left="1115.5199432373047" w:right="0" w:firstLine="0"/>
        <w:jc w:val="left"/>
        <w:rPr>
          <w:rFonts w:ascii="Calibri" w:cs="Calibri" w:eastAsia="Calibri" w:hAnsi="Calibri"/>
          <w:b w:val="0"/>
          <w:bCs w:val="0"/>
          <w:i w:val="0"/>
          <w:iCs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1"/>
          <w:color w:val="000000"/>
          <w:sz w:val="24"/>
          <w:szCs w:val="24"/>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5.71958541870117" w:lineRule="auto"/>
        <w:ind w:left="841.0848236083984" w:right="1121.492919921875" w:firstLine="4.90325927734375"/>
        <w:jc w:val="both"/>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Le Protocole « retenues » définit les conditions dans lesquelles peuvent être conduits des projets de retenues  et de mobilisation de ressources de substitution par transfert, en conciliant les enjeux environnementaux et  économiques. Le protocole vise à inscrire la création de nouvelles retenues de stockage d’eau à usage agricole  ou de nouveaux transferts ou la modification de retenues existantes, dans une logique de développement  durable, en conciliant les enjeux agricoles et les enjeux environnementaux des milieux aquatiques présents  (entre autres morphologie, thermie, biologie, physico-chimie…).</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29150390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25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8556900024414" w:lineRule="auto"/>
        <w:ind w:left="843.1200408935547" w:right="1111.6796875" w:firstLine="7.2000122070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nouvelles retenues collinaires devront être déconnectées en période d’étiage permettant  d’éviter le reremplissage estival. Les nouveaux barrages et les nouvelles retenues en  dérivation seront équipés de débit réservé permettant la vie aquatique dans le cours d’eau,  de laisser de l’eau aux usagers se situant à l’aval et de ne stocker l’eau qu’en période de hautes  eaux.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33935546875" w:line="226.8321704864502" w:lineRule="auto"/>
        <w:ind w:left="840.7199859619141" w:right="1110.95947265625" w:hanging="0.48004150390625"/>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les années 2018 et 2019, soit avant le protocole, 3 créations et 2 agrandissements de  retenues ont été réalisés. Le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volume prélevé hors étiage supplémentaire est de 23 850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et  de 9 325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à l’étiage.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23046875" w:line="236.16243839263916" w:lineRule="auto"/>
        <w:ind w:left="842.6399993896484" w:right="1111.439208984375" w:firstLine="10.07995605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projets sont réalisés, ou en cours de réalisation, ou approuvés par le comité technique du  protocole « retenue » (COTEC irrigation)</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 par la Direction Départementale des Territoires  de l’Ardèche pour un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volume prélevé hors étiage compris entre 96 240 et 104 740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et de  2 620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 période d’étiage.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reremplissage estival ne concerne que les retenues  autorisées par la DDT hors COTEC irrigation, car en dessous des seuils de la loi sur l’eau et  construites hors cours d’eau, hors source et hors zone humide. Depuis 2023, pour ces retenues  non soumises à la loi sur l’eau la DDT 07 demande la mise en place d’une déconnexion en  période d’étiage.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154052734375" w:line="240.6442165374756" w:lineRule="auto"/>
        <w:ind w:left="842.8800201416016" w:right="1162.5585937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nouveaux prélèvements sont compris entre 132 035 et 140 535 m</w:t>
      </w:r>
      <w:r w:rsidDel="00000000" w:rsidR="00000000" w:rsidRPr="00000000">
        <w:rPr>
          <w:rFonts w:ascii="Calibri" w:cs="Calibri" w:eastAsia="Calibri" w:hAnsi="Calibri"/>
          <w:b w:val="1"/>
          <w:bCs w:val="1"/>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sont répartis comme suit :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120 090 et 128 590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 étiage,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0400543212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11 945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période d’étiage.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3138427734375" w:line="240" w:lineRule="auto"/>
        <w:ind w:left="938.7841033935547" w:right="0" w:firstLine="0"/>
        <w:jc w:val="left"/>
        <w:rPr>
          <w:rFonts w:ascii="Calibri" w:cs="Calibri" w:eastAsia="Calibri" w:hAnsi="Calibri"/>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Tableau de répartition des nouveaux prélèvements (volume en m</w:t>
      </w:r>
      <w:r w:rsidDel="00000000" w:rsidR="00000000" w:rsidRPr="00000000">
        <w:rPr>
          <w:rFonts w:ascii="Calibri" w:cs="Calibri" w:eastAsia="Calibri" w:hAnsi="Calibri"/>
          <w:b w:val="0"/>
          <w:bCs w:val="0"/>
          <w:i w:val="1"/>
          <w:iCs w:val="1"/>
          <w:smallCaps w:val="0"/>
          <w:strike w:val="0"/>
          <w:color w:val="000000"/>
          <w:sz w:val="23.200000127156578"/>
          <w:szCs w:val="23.200000127156578"/>
          <w:u w:val="none"/>
          <w:shd w:fill="auto" w:val="clear"/>
          <w:vertAlign w:val="superscript"/>
          <w:rtl w:val="0"/>
        </w:rPr>
        <w:t xml:space="preserve">3</w:t>
      </w:r>
      <w:r w:rsidDel="00000000" w:rsidR="00000000" w:rsidRPr="00000000">
        <w:rPr>
          <w:rFonts w:ascii="Calibri" w:cs="Calibri" w:eastAsia="Calibri" w:hAnsi="Calibri"/>
          <w:b w:val="0"/>
          <w:bCs w:val="0"/>
          <w:i w:val="1"/>
          <w:iCs w:val="1"/>
          <w:smallCaps w:val="0"/>
          <w:strike w:val="0"/>
          <w:color w:val="000000"/>
          <w:sz w:val="22.079999923706055"/>
          <w:szCs w:val="22.079999923706055"/>
          <w:u w:val="none"/>
          <w:shd w:fill="auto" w:val="clear"/>
          <w:vertAlign w:val="baseline"/>
          <w:rtl w:val="0"/>
        </w:rPr>
        <w:t xml:space="preserve">) par bassin versant et par période </w:t>
      </w:r>
    </w:p>
    <w:tbl>
      <w:tblPr>
        <w:tblStyle w:val="Table13"/>
        <w:tblW w:w="9210.320434570312" w:type="dxa"/>
        <w:jc w:val="left"/>
        <w:tblInd w:w="832.32002258300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90.9197998046875"/>
        <w:gridCol w:w="2549.1998291015625"/>
        <w:gridCol w:w="1276.800537109375"/>
        <w:gridCol w:w="2693.4002685546875"/>
        <w:tblGridChange w:id="0">
          <w:tblGrid>
            <w:gridCol w:w="2690.9197998046875"/>
            <w:gridCol w:w="2549.1998291015625"/>
            <w:gridCol w:w="1276.800537109375"/>
            <w:gridCol w:w="2693.4002685546875"/>
          </w:tblGrid>
        </w:tblGridChange>
      </w:tblGrid>
      <w:tr>
        <w:trPr>
          <w:cantSplit w:val="0"/>
          <w:trHeight w:val="437.2015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Bassin versant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Hors étiage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Etiage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Annuel</w:t>
            </w:r>
          </w:p>
        </w:tc>
      </w:tr>
      <w:tr>
        <w:trPr>
          <w:cantSplit w:val="0"/>
          <w:trHeight w:val="59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6005249023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Daronne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005615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999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9 500</w:t>
            </w:r>
          </w:p>
        </w:tc>
      </w:tr>
      <w:tr>
        <w:trPr>
          <w:cantSplit w:val="0"/>
          <w:trHeight w:val="59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6005249023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Duzon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43 650 et 51 150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0234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2 275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59594726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45 925 et 53 425</w:t>
            </w:r>
          </w:p>
        </w:tc>
      </w:tr>
      <w:tr>
        <w:trPr>
          <w:cantSplit w:val="0"/>
          <w:trHeight w:val="597.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Moyenne vallée du Doux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66 940 et 67 940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051269531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9 670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59594726562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Entre 76 610 et 77 610</w:t>
            </w:r>
          </w:p>
        </w:tc>
      </w:tr>
    </w:tbl>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5.2.4 Bilan économies / substitutions versus nouveaux prélèvements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4.15228843688965" w:lineRule="auto"/>
        <w:ind w:left="843.1200408935547" w:right="1111.4392089843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estimations basses du bilan comprennent le gain en eau minimum et la perte en eau  maximum. Les estimations hautes du bilan comprennent le gain en eau maximum et la perte  en eau minimum.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810302734375" w:line="244.4021701812744" w:lineRule="auto"/>
        <w:ind w:left="843.1200408935547" w:right="1111.4392089843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les substitutions, celles de l’AEP par la nappe du Rhône permet de réaliser des économies  en période d’étiage et annuellement. La substitution des pompages en rivière par la création  de retenue permet de réaliser une économie d’eau en période d’étiage (plus de pompage) mais une augmentation en période hors étiage (remplissage retenue de substitution) et donc  un bilan neutre sur l’année.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6378784179688" w:line="240" w:lineRule="auto"/>
        <w:ind w:left="1115.5199432373047" w:right="0" w:firstLine="0"/>
        <w:jc w:val="left"/>
        <w:rPr>
          <w:rFonts w:ascii="Calibri" w:cs="Calibri" w:eastAsia="Calibri" w:hAnsi="Calibri"/>
          <w:b w:val="0"/>
          <w:bCs w:val="0"/>
          <w:i w:val="0"/>
          <w:iCs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24"/>
          <w:szCs w:val="24"/>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5775604248047"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Comité technique du protocole « retenue » à l’échelle du département étudiant les projets d’irrigation</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1672363281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26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tbl>
      <w:tblPr>
        <w:tblStyle w:val="Table14"/>
        <w:tblW w:w="9993.119506835938" w:type="dxa"/>
        <w:jc w:val="left"/>
        <w:tblInd w:w="832.32002258300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1.9198608398438"/>
        <w:gridCol w:w="1335"/>
        <w:gridCol w:w="1331.9998168945312"/>
        <w:gridCol w:w="1332.4005126953125"/>
        <w:gridCol w:w="1335"/>
        <w:gridCol w:w="1331.99951171875"/>
        <w:gridCol w:w="1334.7998046875"/>
        <w:tblGridChange w:id="0">
          <w:tblGrid>
            <w:gridCol w:w="1991.9198608398438"/>
            <w:gridCol w:w="1335"/>
            <w:gridCol w:w="1331.9998168945312"/>
            <w:gridCol w:w="1332.4005126953125"/>
            <w:gridCol w:w="1335"/>
            <w:gridCol w:w="1331.99951171875"/>
            <w:gridCol w:w="1334.7998046875"/>
          </w:tblGrid>
        </w:tblGridChange>
      </w:tblGrid>
      <w:tr>
        <w:trPr>
          <w:cantSplit w:val="0"/>
          <w:trHeight w:val="147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319946289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Période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27.908673286438" w:lineRule="auto"/>
              <w:ind w:left="136.08001708984375" w:right="67.31964111328125" w:firstLine="0"/>
              <w:jc w:val="center"/>
              <w:rPr>
                <w:rFonts w:ascii="Calibri" w:cs="Calibri" w:eastAsia="Calibri" w:hAnsi="Calibri"/>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d’étiage en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01171875" w:line="243.9016342163086" w:lineRule="auto"/>
              <w:ind w:left="128.4002685546875" w:right="52.43957519531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(estimation  basse)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Période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27.908673286438" w:lineRule="auto"/>
              <w:ind w:left="133.6798095703125" w:right="66.719970703125" w:firstLine="0"/>
              <w:jc w:val="center"/>
              <w:rPr>
                <w:rFonts w:ascii="Calibri" w:cs="Calibri" w:eastAsia="Calibri" w:hAnsi="Calibri"/>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d’étiage en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01171875" w:line="243.9016342163086" w:lineRule="auto"/>
              <w:ind w:left="126.00006103515625" w:right="51.8395996093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(estimation  haute)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9.92004394531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Période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43.9016342163086" w:lineRule="auto"/>
              <w:ind w:left="145.2001953125" w:right="64.71984863281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 étiage  en m3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16342163086" w:lineRule="auto"/>
              <w:ind w:left="128.4002685546875" w:right="49.8400878906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(estimation  basse)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9205322265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Période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27.908673286438" w:lineRule="auto"/>
              <w:ind w:left="145.1995849609375" w:right="67.3199462890625" w:firstLine="0"/>
              <w:jc w:val="center"/>
              <w:rPr>
                <w:rFonts w:ascii="Calibri" w:cs="Calibri" w:eastAsia="Calibri" w:hAnsi="Calibri"/>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 étiage  en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201171875" w:line="243.9016342163086" w:lineRule="auto"/>
              <w:ind w:left="128.399658203125" w:right="52.4401855468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(estimation  haute)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7032546997" w:lineRule="auto"/>
              <w:ind w:left="176.8798828125" w:right="112.3199462890625" w:firstLine="0"/>
              <w:jc w:val="center"/>
              <w:rPr>
                <w:rFonts w:ascii="Calibri" w:cs="Calibri" w:eastAsia="Calibri" w:hAnsi="Calibri"/>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Annuel en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95703125" w:line="243.90263557434082" w:lineRule="auto"/>
              <w:ind w:left="128.399658203125" w:right="49.43969726562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(estimation  basse)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97032546997" w:lineRule="auto"/>
              <w:ind w:left="176.8798828125" w:right="115.11962890625" w:firstLine="0"/>
              <w:jc w:val="center"/>
              <w:rPr>
                <w:rFonts w:ascii="Calibri" w:cs="Calibri" w:eastAsia="Calibri" w:hAnsi="Calibri"/>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Annuel en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95703125" w:line="243.90263557434082" w:lineRule="auto"/>
              <w:ind w:left="128.4002685546875" w:right="52.2399902343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(estimation  haute)</w:t>
            </w:r>
          </w:p>
        </w:tc>
      </w:tr>
      <w:tr>
        <w:trPr>
          <w:cantSplit w:val="0"/>
          <w:trHeight w:val="48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Substitutions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-42 700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-52 600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-23 000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-32 900</w:t>
            </w:r>
          </w:p>
        </w:tc>
      </w:tr>
      <w:tr>
        <w:trPr>
          <w:cantSplit w:val="0"/>
          <w:trHeight w:val="42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6005249023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Economies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-42 908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-42 908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-19 059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-19 059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-61 967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-61 967</w:t>
            </w:r>
          </w:p>
        </w:tc>
      </w:tr>
      <w:tr>
        <w:trPr>
          <w:cantSplit w:val="0"/>
          <w:trHeight w:val="59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6005249023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Nouveaux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0.8000183105468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prélèvements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11 945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11 945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128 590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120 090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140 535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132 035</w:t>
            </w:r>
          </w:p>
        </w:tc>
      </w:tr>
      <w:tr>
        <w:trPr>
          <w:cantSplit w:val="0"/>
          <w:trHeight w:val="391.19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60052490234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Balance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-73 663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-83 563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129 231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120 731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55 568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37 168</w:t>
            </w:r>
          </w:p>
        </w:tc>
      </w:tr>
    </w:tbl>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841.9200897216797" w:right="1111.43920898437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période d’étiage les gains sont compris entre 73 663 et 83 563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Hors étiage les pertes  supplémentaires sont comprises entre 120 731 et 129 231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Sur l’année, on constate une  perte en eau comprise entre 37 168 et 55 568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845.5391693115234"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5.3 Bilan quantitatif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135498046875" w:line="243.90214920043945" w:lineRule="auto"/>
        <w:ind w:left="1135.6800079345703" w:right="1111.439208984375" w:hanging="6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données des volumes prélevés présentées dans les graphiques suivants sont issues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Alimentation en eau potable (AEP) : redevance agence de l’eau et SISPEA ; moyenne  de 2012 à 2021 ; incertitude + ou - 5% ;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1562.7999877929688" w:right="1111.678466796875" w:hanging="357.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Pompages directs en rivière pour l’irrigation hors étiage : gestion volumétrique  obligatoire et arrêtés ; moyenne 2020-2022 ; incertitude + ou - 5% ;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3.90214920043945" w:lineRule="auto"/>
        <w:ind w:left="1562.7999877929688" w:right="1112.398681640625" w:hanging="357.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Pompages directs en rivière pour l’irrigation à l’étiage : arrêtés de 2021 ; incertitude +  ou - 5% ;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4.56868171691895" w:lineRule="auto"/>
        <w:ind w:left="1570.2401733398438" w:right="1111.439208984375" w:hanging="365.200042724609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Retenues : relation superficie/volume ICRA et hypothèses de prélèvement ; moyenne  hypothèses avec un ratio de 1,39 remplissages par an ; valeur basse ratio de 1,2  remplissages par an et valeur haute ratio de 1,57 remplissages par an (cf. 5.1.1  retenues d’eau) ;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185546875" w:line="243.90214920043945" w:lineRule="auto"/>
        <w:ind w:left="1562.7999877929688" w:right="1112.63916015625" w:hanging="357.76000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Prélèvements domestiques : Estimation théorique issue de l’EVP 2012 ; incertitude +  ou - 50% ;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4.0272617340088" w:lineRule="auto"/>
        <w:ind w:left="1126.8000030517578" w:right="1111.43920898437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données des volumes prélevables présentées dans les graphiques suivants sont issues  de l’étude volume prélevable (EVP) de 2012. Cette étude a fourni des volumes prélevables  par sous bassins versants pour l’alimentation en eau potable et les pompages directs en  rivière à l’étiage. Des volumes prélevables tous usages confondus ont été définis pour la  période hors étiage.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9261474609375" w:line="243.9023780822754" w:lineRule="auto"/>
        <w:ind w:left="1126.8000030517578" w:right="1111.1987304687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avait été considéré dans cette étude que les retenues ne prélevaient qu’en période de  hautes eaux, soit hors étiage. De fait, sur cette base, le volume prélevable en période  d’étiage pour les retenues est de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5.90166091918945" w:lineRule="auto"/>
        <w:ind w:left="1126.0799407958984" w:right="1120.88012695312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n’y a pas de volume prélevable pour les prélèvements domestiques qui prennent en  compte de l’alimentation en eau potable hors réseau communal ou intercommunal.</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1382751464844"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27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5.3.1 Basse vallée du Doux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1953125" w:line="339.6078586578369" w:lineRule="auto"/>
        <w:ind w:left="1401.0598754882812" w:right="2208.6444091796875" w:firstLine="491.1671447753906"/>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Basse vallée du Doux : Volume prélevé et prélevable à l'étiage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180 000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508789062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5.867958068847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160 000 140 000 120 000 100 000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3876953125" w:line="515.960426330566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80 000 60 000 40 000 20 000 0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128 376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156 000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400390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44 242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139404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0</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6 588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89086914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Basse vallée du Doux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99951171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AEP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4130859375" w:line="374.76539611816406" w:lineRule="auto"/>
        <w:ind w:left="0" w:right="0" w:firstLine="0"/>
        <w:jc w:val="left"/>
        <w:rPr>
          <w:rFonts w:ascii="Calibri" w:cs="Calibri" w:eastAsia="Calibri" w:hAnsi="Calibri"/>
          <w:b w:val="0"/>
          <w:bCs w:val="0"/>
          <w:i w:val="0"/>
          <w:iCs w:val="0"/>
          <w:smallCaps w:val="0"/>
          <w:strike w:val="0"/>
          <w:color w:val="595959"/>
          <w:sz w:val="18.04800033569336"/>
          <w:szCs w:val="18.04800033569336"/>
          <w:u w:val="none"/>
          <w:shd w:fill="auto" w:val="clear"/>
          <w:vertAlign w:val="baseline"/>
        </w:rPr>
        <w:sectPr>
          <w:type w:val="continuous"/>
          <w:pgSz w:h="16820" w:w="11900" w:orient="portrait"/>
          <w:pgMar w:bottom="614.549674987793" w:top="1440" w:left="1722.6239013671875" w:right="1613.82080078125" w:header="0" w:footer="720"/>
          <w:cols w:equalWidth="0" w:num="5">
            <w:col w:space="0" w:w="1720"/>
            <w:col w:space="0" w:w="1720"/>
            <w:col w:space="0" w:w="1720"/>
            <w:col w:space="0" w:w="1720"/>
            <w:col w:space="0" w:w="172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prélevable AEP V prélevé pompage V prélevable pompage V prélevé retenue V prélevable retenue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V prélevé domestique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6661376953125" w:line="239.20177459716797" w:lineRule="auto"/>
        <w:ind w:left="1119.3599700927734" w:right="1111.19873046875" w:firstLine="16.3200378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avait identifié la basse vallée du Doux en équilibre quantitatif avec un gel  des prélèvements à l’étiage tout comme le PGRE Doux-Mialan en 2018. On constate que  l’équilibre à l’étiage est très fragile. Une réduction des prélèvements via les retenues pour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 est nécessaire pour atteindre le bon état des eaux, l’équilibre  quantitatif et sécuriser l’eau potable.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33251953125" w:line="240" w:lineRule="auto"/>
        <w:ind w:left="2153.8272857666016" w:right="0" w:firstLine="0"/>
        <w:jc w:val="lef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Basse vallée du Doux : Volume prélevé et prélevable hors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59814453125" w:line="240" w:lineRule="auto"/>
        <w:ind w:left="5030.476150512695" w:right="0" w:firstLine="0"/>
        <w:jc w:val="lef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étiage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06103515625" w:line="240" w:lineRule="auto"/>
        <w:ind w:left="1394.3999481201172"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7 000 000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402587890625" w:line="240" w:lineRule="auto"/>
        <w:ind w:left="1395.1200103759766"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6 000 000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400390625" w:line="240" w:lineRule="auto"/>
        <w:ind w:left="1394.5800018310547"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5 000 000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46557617187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08.978519439697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4 000 000 3 000 000 2 000 000 1 000 000 0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Basse vallée du Doux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52490234375" w:line="374.738988876342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domestique V prélevé retenue V prélevé AEP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570556640625" w:line="375.4055213928222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722.6239013671875" w:right="1613.380126953125" w:header="0" w:footer="720"/>
          <w:cols w:equalWidth="0" w:num="4">
            <w:col w:space="0" w:w="2160"/>
            <w:col w:space="0" w:w="2160"/>
            <w:col w:space="0" w:w="2160"/>
            <w:col w:space="0" w:w="21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pompage V prélevable</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05712890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28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1133.5199737548828" w:right="1113.2397460937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indiquait une certaine disponibilité de la ressource pour les prélèvements  hors étiage. On constate que cette disponibilité est toujours présente.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8017578125"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5.3.2 Moyenne vallée du Doux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1953125" w:line="240" w:lineRule="auto"/>
        <w:ind w:left="0" w:right="2086.6284179687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Moyenne vallée du Doux : Volume prélevé et prélevable à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78125" w:line="240" w:lineRule="auto"/>
        <w:ind w:left="0" w:right="5005.285644531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l'étiage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064941406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1 000 000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60302734375" w:line="240" w:lineRule="auto"/>
        <w:ind w:left="1809.0592193603516" w:right="0" w:firstLine="0"/>
        <w:jc w:val="left"/>
        <w:rPr>
          <w:rFonts w:ascii="Calibri" w:cs="Calibri" w:eastAsia="Calibri" w:hAnsi="Calibri"/>
          <w:b w:val="0"/>
          <w:bCs w:val="0"/>
          <w:i w:val="0"/>
          <w:iCs w:val="0"/>
          <w:smallCaps w:val="0"/>
          <w:strike w:val="0"/>
          <w:color w:val="595959"/>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900 000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5986328125" w:line="240" w:lineRule="auto"/>
        <w:ind w:left="1809.0399932861328"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800 000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84179687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1117172241211"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700 000 600 000 500 000 400 000 300 000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200 000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100 000 0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000244140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perscript"/>
          <w:rtl w:val="0"/>
        </w:rPr>
        <w:t xml:space="preserve">126 332 </w:t>
      </w: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99 000</w:t>
      </w: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perscript"/>
          <w:rtl w:val="0"/>
        </w:rPr>
        <w:t xml:space="preserve">131 750</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66 000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006835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599 737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40063476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0</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24 912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AEP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61572265625" w:line="374.912109375"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820556640625" w:header="0" w:footer="720"/>
          <w:cols w:equalWidth="0" w:num="5">
            <w:col w:space="0" w:w="1720"/>
            <w:col w:space="0" w:w="1720"/>
            <w:col w:space="0" w:w="1720"/>
            <w:col w:space="0" w:w="1720"/>
            <w:col w:space="0" w:w="1720"/>
          </w:cols>
        </w:sectPr>
      </w:pP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V prélevable AEP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pompage V prélevable pompage V prélevé retenue V prélevable retenue V prélevé domestique</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6864013671875" w:line="240" w:lineRule="auto"/>
        <w:ind w:left="4327.959976196289"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Moyenne vallée du Doux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3397216796875" w:line="244.06917572021484" w:lineRule="auto"/>
        <w:ind w:left="1126.3199615478516" w:right="1110.95947265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avait identifié un déséquilibre quantitatif sur la moyenne vallée du Doux ; il  était donc préconisé de réduire les prélèvements à l’étiage pour l’AEP et les pompages  directs en rivière pour l’irrigation.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01953125" w:line="227.90860176086426" w:lineRule="auto"/>
        <w:ind w:left="1126.8000030517578" w:right="1111.918945312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PGRE 2018-2022 avait pour ambition de faire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pompages et  d’atteindre l’objectif des 99 000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prélevables pour l’AEP.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1083984375" w:line="241.42885208129883" w:lineRule="auto"/>
        <w:ind w:left="1123.919906616211" w:right="1110.95947265625" w:firstLine="3.11996459960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constate que le déséquilibre est toujours présent. Une réduction des prélèvements via  les retenues pour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 en étiage est plus que nécessaire pour atteindre  le bon état des eaux et l’équilibre quantitatif. Concernant les pompages directs en rivière,  des projets et des recherches de substitution sont toujours en cours (Cf. 5.2.1  Substitutions). Pour l’AEP, la déconnexion des sources locales en période d’étiage, quand  le gestionnaire a accès à la ressource nappe du Rhône, a dû permettre d’atteindre  l’équilibre volume prélevé / volume prélevable en 2022 (Cf. 6.2.3 Alimentation en eau  potable).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5367431640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29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552635192871" w:lineRule="auto"/>
        <w:ind w:left="2219.6676635742188" w:right="1903.32275390625" w:firstLine="0"/>
        <w:jc w:val="center"/>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128000259399414"/>
          <w:szCs w:val="28.128000259399414"/>
          <w:u w:val="none"/>
          <w:shd w:fill="auto" w:val="clear"/>
          <w:vertAlign w:val="baseline"/>
          <w:rtl w:val="0"/>
        </w:rPr>
        <w:t xml:space="preserve">Moyenne vallée du Doux : Volume prélevé et prélevable hors  </w:t>
      </w: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étiage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8740234375" w:line="240" w:lineRule="auto"/>
        <w:ind w:left="1673.9800262451172"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4 000 000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40" w:lineRule="auto"/>
        <w:ind w:left="1678.839950561523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3 500 000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39794921875" w:line="240" w:lineRule="auto"/>
        <w:ind w:left="1678.839950561523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3 000 000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846679687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2.2769546508789"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2 500 000 2 000 000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1 500 000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1 000 000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986328125" w:line="533.119983673095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500 000 0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Moyenne vallée du Doux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5859375" w:line="374.738817214965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domestique V prélevé retenue V prélevé AEP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5400390625" w:line="375.4058647155762"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1796875" w:header="0" w:footer="720"/>
          <w:cols w:equalWidth="0" w:num="4">
            <w:col w:space="0" w:w="2160"/>
            <w:col w:space="0" w:w="2160"/>
            <w:col w:space="0" w:w="2160"/>
            <w:col w:space="0" w:w="21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pompage V prélevable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7847900390625" w:line="244.4021701812744" w:lineRule="auto"/>
        <w:ind w:left="1121.7598724365234" w:right="1113.238525390625" w:firstLine="13.92013549804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affichait une disponibilité de la ressource pour les prélèvements hors étiage.  On constate que cette disponibilité est toujours présente. La moyenne vallée étant un  grand territoire incluant 6 masses d’eau, il est important de prendre en compte la  localisation des prélèvements. Une concentration de ces derniers sur une seule masse  d’eau de la moyenne vallée pourrait avoir un impact très conséquent.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179443359375"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5.3.3 Haute vallée du Doux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9193115234375" w:line="339.3233871459961" w:lineRule="auto"/>
        <w:ind w:left="1685.1400756835938" w:right="1902.5201416015625" w:firstLine="469.6873474121094"/>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Haute vallée du Doux : Volume prélevé et prélevable à l'étiage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120 000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8432617187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73.429145812988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100 000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80 000 60 000 40 000 20 000 0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996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92 204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98 800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4.9996948242188"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perscript"/>
          <w:rtl w:val="0"/>
        </w:rPr>
        <w:t xml:space="preserve">1900 </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800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5999145507812"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35 795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19995117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22 464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999755859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AEP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40087890625" w:line="374.672527313232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820556640625" w:header="0" w:footer="720"/>
          <w:cols w:equalWidth="0" w:num="7">
            <w:col w:space="0" w:w="1240"/>
            <w:col w:space="0" w:w="1240"/>
            <w:col w:space="0" w:w="1240"/>
            <w:col w:space="0" w:w="1240"/>
            <w:col w:space="0" w:w="1240"/>
            <w:col w:space="0" w:w="1240"/>
            <w:col w:space="0" w:w="124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prélevable AEP V prélevé pompage V prélevable pompage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V prélevé retenue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prélevable retenue V prélevé domestique</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4658813476562" w:line="240" w:lineRule="auto"/>
        <w:ind w:left="4389.759902954102"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Haute vallée du Doux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66009521484375" w:line="243.9023780822754" w:lineRule="auto"/>
        <w:ind w:left="1133.5199737548828" w:right="1110.95947265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avait identifié un équilibre quantitatif sur la haute vallée du Doux et  préconisait un gel des prélèvements à l’étiage tout comme le PGRE Doux-Mialan en 2018.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1749877929688"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3243989944458" w:lineRule="auto"/>
        <w:ind w:left="1126.3199615478516" w:right="1113.958740234375" w:firstLine="0.71990966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constate que l’équilibre à l’étiage est très fragile. Une réduction des prélèvements via  les retenues pour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 est nécessaire pour atteindre le bon état des  eaux, l’équilibre quantitatif et sécuriser l’eau potable. Les prélèvements par pompage ont  plus que doublé depuis l’élaboration du PGRE et sont supérieurs au volume prélevable.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37109375" w:line="240" w:lineRule="auto"/>
        <w:ind w:left="0" w:right="2101.55822753906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Haute vallée du Doux : Volume prélevé et prélevable hors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78125" w:line="240" w:lineRule="auto"/>
        <w:ind w:left="0" w:right="5067.687988281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étiage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906494140625" w:line="240" w:lineRule="auto"/>
        <w:ind w:left="1678.6600494384766"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5 000 000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60302734375" w:line="240" w:lineRule="auto"/>
        <w:ind w:left="1673.9910125732422" w:right="0" w:firstLine="0"/>
        <w:jc w:val="left"/>
        <w:rPr>
          <w:rFonts w:ascii="Calibri" w:cs="Calibri" w:eastAsia="Calibri" w:hAnsi="Calibri"/>
          <w:b w:val="0"/>
          <w:bCs w:val="0"/>
          <w:i w:val="0"/>
          <w:iCs w:val="0"/>
          <w:smallCaps w:val="0"/>
          <w:strike w:val="0"/>
          <w:color w:val="595959"/>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4 500 000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5986328125" w:line="240" w:lineRule="auto"/>
        <w:ind w:left="1673.9800262451172"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4 000 000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9404296875" w:line="240" w:lineRule="auto"/>
        <w:ind w:left="1678.839950561523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3 500 000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6.14038467407227" w:lineRule="auto"/>
        <w:ind w:left="0" w:right="0" w:firstLine="0"/>
        <w:jc w:val="left"/>
        <w:rPr>
          <w:rFonts w:ascii="Calibri" w:cs="Calibri" w:eastAsia="Calibri" w:hAnsi="Calibri"/>
          <w:b w:val="0"/>
          <w:bCs w:val="0"/>
          <w:i w:val="0"/>
          <w:iCs w:val="0"/>
          <w:smallCaps w:val="0"/>
          <w:strike w:val="0"/>
          <w:color w:val="595959"/>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3 000 000 2 500 000 2 000 000 1 500 000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1 000 000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4716796875" w:line="426.4962673187256"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500 000 0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Haute vallée du Doux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67578125" w:line="374.8392677307129"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V prélevé domestique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retenue V prélevé AEP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33935546875" w:line="374.74019050598145"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8.50830078125" w:header="0" w:footer="720"/>
          <w:cols w:equalWidth="0" w:num="4">
            <w:col w:space="0" w:w="2160"/>
            <w:col w:space="0" w:w="2160"/>
            <w:col w:space="0" w:w="2160"/>
            <w:col w:space="0" w:w="21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pompage V prélevable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48388671875" w:line="243.98566246032715" w:lineRule="auto"/>
        <w:ind w:left="1119.3599700927734" w:right="1113.719482421875" w:firstLine="16.3200378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indiquait une disponibilité de la ressource pour les prélèvements hors étiage.  On constate que cette ressource est toujours disponible. La haute vallée étant un grand  territoire avec 6 masses d’eau, il est important de prendre en compte la localisation des  prélèvements. Une concentration de ces derniers sur une seule masse d’eau de la haute vallée pourrait avoir un impact très conséquent.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34423828125"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5.3.4 Daronne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3203125" w:line="240" w:lineRule="auto"/>
        <w:ind w:left="0" w:right="2621.46545410156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Daronne : Volume prélevé et prélevable à l'étiage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058349609375" w:line="240" w:lineRule="auto"/>
        <w:ind w:left="1678.6600494384766"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500 000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400634765625" w:line="240" w:lineRule="auto"/>
        <w:ind w:left="1673.9800262451172"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450 000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400634765625" w:line="240" w:lineRule="auto"/>
        <w:ind w:left="1673.9800262451172"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400 000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68530273437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4.2141914367676"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350 000 300 000 250 000 200 000 150 000 100 000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79400634765625" w:line="463.7699317932129"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50 000 0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201904296875" w:line="417.6889228820801"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4 212 </w:t>
      </w: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2 500 </w:t>
      </w: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10000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Daronne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302 272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3399963378906"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0 </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5 220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AEP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978271484375" w:line="374.9166297912597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820556640625" w:header="0" w:footer="720"/>
          <w:cols w:equalWidth="0" w:num="5">
            <w:col w:space="0" w:w="1720"/>
            <w:col w:space="0" w:w="1720"/>
            <w:col w:space="0" w:w="1720"/>
            <w:col w:space="0" w:w="1720"/>
            <w:col w:space="0" w:w="172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prélevable AEP V prélevé pompage V prélevable pompage V prélevé retenue V prélevable retenue V prélevé domestique</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8.072509765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31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0589427947998" w:lineRule="auto"/>
        <w:ind w:left="1119.3599700927734" w:right="1110.95947265625" w:firstLine="16.3200378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avait identifié un déséquilibre quantitatif sur le sous bassin de la Daronne et  préconisait une réduction des prélèvements à l’étiage pour l’AEP et les pompages directs  en rivière pour l’irrigation. Le PGRE 2018-2022 avait pour ambition d’atteindre l’objectif  des 2 500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l’AEP. On constate que le déséquilibre est toujours présent. Une  réduction des prélèvements via les retenues pour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 est plus que  nécessaire pour atteindre le bon état des eaux et l’équilibre quantitatif. Concernant l’AEP,  ARCHE Agglo ayant repris la compétence en 2020 et seul préleveur AEP du bassin est en  train de réaliser un Schéma Directeur AEP. Les résultats permettront de cibler les actions à  réaliser afin d’atteindre l’équilibre quantitatif.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724365234375" w:line="240" w:lineRule="auto"/>
        <w:ind w:left="0" w:right="2504.035644531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Daronne : Volume prélevé et prélevable hors étiage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06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1 800 000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410156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1 600 000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406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1 400 000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8398437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5.5646896362305"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1 200 000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1 000 000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800 000 600 000 400 000 200 000 0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801391601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Daronne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0107421875" w:line="374.738817214965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domestique V prélevé retenue V prélevé AEP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5986328125" w:line="374.738817214965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1796875" w:header="0" w:footer="720"/>
          <w:cols w:equalWidth="0" w:num="4">
            <w:col w:space="0" w:w="2160"/>
            <w:col w:space="0" w:w="2160"/>
            <w:col w:space="0" w:w="2160"/>
            <w:col w:space="0" w:w="21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pompage V prélevable</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08642578125" w:line="243.9023780822754" w:lineRule="auto"/>
        <w:ind w:left="1126.8000030517578" w:right="1111.43920898437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indiquait une disponibilité de la ressource pour les prélèvements hors étiage.  On constate que cette ressource est toujours disponible. Le sous bassin de la Daronne étant  un grand territoire avec 3 masses d’eau, il est important de prendre en compte la  localisation des prélèvements. Une concentration de ces derniers sur une seule masse  d’eau de la Daronne pourrait avoir un impact très conséquent.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44.5600128173828"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5.3.5 Duzon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4400024414062"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32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6806640625" w:line="579.4406890869141"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800 000 </w:t>
      </w: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700 000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600 000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91.700286865234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263.6000061035156" w:right="1955.140380859375" w:header="0" w:footer="720"/>
          <w:cols w:equalWidth="0" w:num="2">
            <w:col w:space="0" w:w="3860"/>
            <w:col w:space="0" w:w="3860"/>
          </w:cols>
        </w:sectPr>
      </w:pPr>
      <w:r w:rsidDel="00000000" w:rsidR="00000000" w:rsidRPr="00000000">
        <w:rPr>
          <w:rFonts w:ascii="Calibri" w:cs="Calibri" w:eastAsia="Calibri" w:hAnsi="Calibri"/>
          <w:b w:val="0"/>
          <w:bCs w:val="0"/>
          <w:i w:val="0"/>
          <w:iCs w:val="0"/>
          <w:smallCaps w:val="0"/>
          <w:strike w:val="0"/>
          <w:color w:val="595959"/>
          <w:sz w:val="28.128000259399414"/>
          <w:szCs w:val="28.128000259399414"/>
          <w:u w:val="none"/>
          <w:shd w:fill="auto" w:val="clear"/>
          <w:vertAlign w:val="baseline"/>
          <w:rtl w:val="0"/>
        </w:rPr>
        <w:t xml:space="preserve">Duzon : Volume prélevé et prélevable à l'étiage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AEP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0.34557342529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500 000 400 000 300 000 200 000 100 000 0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19921875" w:line="401.1448287963867"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3 645 </w:t>
      </w: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perscript"/>
          <w:rtl w:val="0"/>
        </w:rPr>
        <w:t xml:space="preserve">8 000 </w:t>
      </w: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500 </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13000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Duzon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485 538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8005371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0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49 536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0244140625" w:line="374.9167156219482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820556640625" w:header="0" w:footer="720"/>
          <w:cols w:equalWidth="0" w:num="6">
            <w:col w:space="0" w:w="1440"/>
            <w:col w:space="0" w:w="1440"/>
            <w:col w:space="0" w:w="1440"/>
            <w:col w:space="0" w:w="1440"/>
            <w:col w:space="0" w:w="1440"/>
            <w:col w:space="0" w:w="144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prélevable AEP V prélevé pompage V prélevable pompage V prélevé retenue V prélevable retenue V prélevé domestique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5518798828125" w:line="239.610013961792" w:lineRule="auto"/>
        <w:ind w:left="1126.3199615478516" w:right="1110.95947265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avait identifié un équilibre quantitatif sur le sous bassin du Duzon et  préconisait un gel des prélèvements à l’étiage tout comme le PGRE Doux-Mialan en 2018.  On constate que l’équilibre à l’étiage est très fragile. Une réduction des prélèvements via  les retenues pour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 est plus que nécessaire pour atteindre le bon  état des eaux, l’équilibre quantitatif et sécuriser l’eau potable.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15869140625" w:line="240" w:lineRule="auto"/>
        <w:ind w:left="0" w:right="2635.8599853515625" w:firstLine="0"/>
        <w:jc w:val="righ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Duzon : Volume prélevé et prélevable hors étiage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06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1 600 000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402832031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1 400 000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40087890625" w:line="240" w:lineRule="auto"/>
        <w:ind w:left="1685.139999389648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1 200 000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856689453125" w:line="240" w:lineRule="auto"/>
        <w:ind w:left="0" w:right="0" w:firstLine="0"/>
        <w:jc w:val="left"/>
        <w:rPr>
          <w:rFonts w:ascii="Calibri" w:cs="Calibri" w:eastAsia="Calibri" w:hAnsi="Calibri"/>
          <w:b w:val="0"/>
          <w:bCs w:val="0"/>
          <w:i w:val="0"/>
          <w:iCs w:val="0"/>
          <w:smallCaps w:val="0"/>
          <w:strike w:val="0"/>
          <w:color w:val="595959"/>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3.20000012715658"/>
          <w:szCs w:val="33.20000012715658"/>
          <w:u w:val="none"/>
          <w:shd w:fill="auto" w:val="clear"/>
          <w:vertAlign w:val="subscript"/>
          <w:rtl w:val="0"/>
        </w:rPr>
        <w:t xml:space="preserve">Volume en m</w:t>
      </w:r>
      <w:r w:rsidDel="00000000" w:rsidR="00000000" w:rsidRPr="00000000">
        <w:rPr>
          <w:rFonts w:ascii="Calibri" w:cs="Calibri" w:eastAsia="Calibri" w:hAnsi="Calibri"/>
          <w:b w:val="0"/>
          <w:bCs w:val="0"/>
          <w:i w:val="0"/>
          <w:iCs w:val="0"/>
          <w:smallCaps w:val="0"/>
          <w:strike w:val="0"/>
          <w:color w:val="595959"/>
          <w:sz w:val="19.920000076293945"/>
          <w:szCs w:val="19.920000076293945"/>
          <w:u w:val="none"/>
          <w:shd w:fill="auto" w:val="clear"/>
          <w:vertAlign w:val="baseline"/>
          <w:rtl w:val="0"/>
        </w:rPr>
        <w:t xml:space="preserve">3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1 000 000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398925781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800 000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4017333984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600 000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401977539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400 000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39562988281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200 000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4019775390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97094726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Duzon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4638671875" w:line="374.738817214965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domestique V prélevé retenue V prélevé AEP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629150390625" w:line="374.738817214965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006.7439270019531" w:right="1329.1796875" w:header="0" w:footer="720"/>
          <w:cols w:equalWidth="0" w:num="3">
            <w:col w:space="0" w:w="2860"/>
            <w:col w:space="0" w:w="2860"/>
            <w:col w:space="0" w:w="28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 prélevé pompage V prélevable</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885986328125" w:line="244.5465087890625" w:lineRule="auto"/>
        <w:ind w:left="1119.5999908447266" w:right="1110.958251953125" w:firstLine="16.080017089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2012, l’EVP indiquait une disponibilité de la ressource pour les prélèvements hors étiage.  Avec l’amélioration des connaissances et notamment le recensement des retenues, on  constate que les volumes prélevés (retenue et AEP) sont supérieurs au volume prélevable et que le Duzon est en déséquilibre quantitatif en période de hautes eaux soit hors étiage.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73413085937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33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77536010742" w:lineRule="auto"/>
        <w:ind w:left="1119.8400115966797" w:right="1162.79907226562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est important de prendre en compte cette nouvelle information dans les orientations du futur PTGE.</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338134765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34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2.480087280273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8.4336090087891" w:right="0" w:firstLine="0"/>
        <w:jc w:val="left"/>
        <w:rPr>
          <w:rFonts w:ascii="Calibri" w:cs="Calibri" w:eastAsia="Calibri" w:hAnsi="Calibri"/>
          <w:b w:val="0"/>
          <w:bCs w:val="0"/>
          <w:i w:val="0"/>
          <w:iCs w:val="0"/>
          <w:smallCaps w:val="0"/>
          <w:strike w:val="0"/>
          <w:color w:val="2e74b5"/>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31.920000076293945"/>
          <w:szCs w:val="31.920000076293945"/>
          <w:u w:val="none"/>
          <w:shd w:fill="auto" w:val="clear"/>
          <w:vertAlign w:val="baseline"/>
          <w:rtl w:val="0"/>
        </w:rPr>
        <w:t xml:space="preserve">6 Conclusion : bilan et perspectives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92822265625" w:line="240" w:lineRule="auto"/>
        <w:ind w:left="1128.1536102294922"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6.1 Conclusion générale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12939453125" w:line="243.90263557434082" w:lineRule="auto"/>
        <w:ind w:left="1124.4001007080078" w:right="1111.43920898437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objectifs hydrologiques et quantitatifs n’ont pas été atteints. Cependant des économies  d’eau ont été réalisées. Les efforts doivent être poursuivis.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0" w:lineRule="auto"/>
        <w:ind w:left="1124.400100708007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Concernant les actions prioritaires :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43.9019775390625" w:lineRule="auto"/>
        <w:ind w:left="1560.4000854492188" w:right="1110.95947265625" w:hanging="357.760009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L’amélioration des connaissances constitue le point fort du PGRE Doux 2018-2022. (Cf.  5.1 Amélioration des connaissances). Les prélèvements domestiques restent très peu  connus. L’amélioration des connaissances des retenues a permis de mettre en  évidence les efforts restant à faire pour atteindre l’équilibre quantitatif.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89453125" w:line="243.90263557434082" w:lineRule="auto"/>
        <w:ind w:left="1561.1199951171875" w:right="1111.6796875" w:hanging="358.480072021484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substitution des pompages directs en rivière (Cf. 5.2.1 Substitutions) est toujours  d’actualité pour 26 exploitations sur les 30 connues.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44.23565864562988" w:lineRule="auto"/>
        <w:ind w:left="1202.6399993896484" w:right="1111.4392089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rendements de réseaux AEP ont dans l’ensemble été améliorés mais 9 UDI sur 20  n’ont toujours pas atteint l’objectif des 75% (Cf. 5.2.2 Economies d’eau).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substitution des captages AEP dans les eaux superficielles en période d’étiage par  l’intermédiaire de la nappe du Rhône ou de masses d’eau non déficitaires a été réalisée pour 3 communes. L’interconnexion entre le réseau du syndicat d’eau potable Cance Doux avec les communes de Nozières et Le Crestet a permis de sécuriser  l’approvisionnement en eau de ces communes notamment en période d’étiage.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41796875" w:line="240" w:lineRule="auto"/>
        <w:ind w:left="1128.1536102294922"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6.2 Bilan des réductions de prélèvement restant à réaliser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1494140625" w:line="245.0148582458496" w:lineRule="auto"/>
        <w:ind w:left="2125.8526611328125" w:right="1797.4951171875" w:firstLine="0"/>
        <w:jc w:val="center"/>
        <w:rPr>
          <w:rFonts w:ascii="Calibri" w:cs="Calibri" w:eastAsia="Calibri" w:hAnsi="Calibri"/>
          <w:b w:val="0"/>
          <w:bCs w:val="0"/>
          <w:i w:val="0"/>
          <w:iCs w:val="0"/>
          <w:smallCaps w:val="0"/>
          <w:strike w:val="0"/>
          <w:color w:val="595959"/>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1.920000076293945"/>
          <w:szCs w:val="31.920000076293945"/>
          <w:u w:val="none"/>
          <w:shd w:fill="auto" w:val="clear"/>
          <w:vertAlign w:val="baseline"/>
          <w:rtl w:val="0"/>
        </w:rPr>
        <w:t xml:space="preserve">Réduction des prélèvements à l'étiage par usage et par  sous bassin versant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235595703125" w:line="240" w:lineRule="auto"/>
        <w:ind w:left="1259.939956665039"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1 000 000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395263671875" w:line="240" w:lineRule="auto"/>
        <w:ind w:left="1383.839950561523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900 000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07470703125" w:line="240" w:lineRule="auto"/>
        <w:ind w:left="1383.839950561523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800 000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4033203125" w:line="340.1971435546875"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700 000 600 000 500 000 400 000 300 000 200 000 100 000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5995483398438"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44 242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995117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599 737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0029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Pr>
        <w:drawing>
          <wp:inline distB="19050" distT="19050" distL="19050" distR="19050">
            <wp:extent cx="4311015" cy="1263041"/>
            <wp:effectExtent b="0" l="0" r="0" t="0"/>
            <wp:docPr id="7"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4311015" cy="126304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65 750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599609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35 795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5995483398438"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302 272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99951171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sectPr>
          <w:type w:val="continuous"/>
          <w:pgSz w:h="16820" w:w="11900" w:orient="portrait"/>
          <w:pgMar w:bottom="614.549674987793" w:top="1440" w:left="1967.3399353027344" w:right="1487.340087890625" w:header="0" w:footer="720"/>
          <w:cols w:equalWidth="0" w:num="6">
            <w:col w:space="0" w:w="1420"/>
            <w:col w:space="0" w:w="1420"/>
            <w:col w:space="0" w:w="1420"/>
            <w:col w:space="0" w:w="1420"/>
            <w:col w:space="0" w:w="1420"/>
            <w:col w:space="0" w:w="1420"/>
          </w:cols>
        </w:sect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485 538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3404541015625" w:line="240" w:lineRule="auto"/>
        <w:ind w:left="0" w:right="3597.939453125" w:firstLine="0"/>
        <w:jc w:val="righ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perscript"/>
          <w:rtl w:val="0"/>
        </w:rPr>
        <w:t xml:space="preserve">27 332 </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1 712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180315</wp:posOffset>
            </wp:positionV>
            <wp:extent cx="330416" cy="150012"/>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330416" cy="15001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221437</wp:posOffset>
            </wp:positionH>
            <wp:positionV relativeFrom="paragraph">
              <wp:posOffset>107124</wp:posOffset>
            </wp:positionV>
            <wp:extent cx="1325499" cy="223457"/>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1325499" cy="223457"/>
                    </a:xfrm>
                    <a:prstGeom prst="rect"/>
                    <a:ln/>
                  </pic:spPr>
                </pic:pic>
              </a:graphicData>
            </a:graphic>
          </wp:anchor>
        </w:drawing>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36.097412109375" w:firstLine="0"/>
        <w:jc w:val="right"/>
        <w:rPr>
          <w:rFonts w:ascii="Calibri" w:cs="Calibri" w:eastAsia="Calibri" w:hAnsi="Calibri"/>
          <w:b w:val="0"/>
          <w:bCs w:val="0"/>
          <w:i w:val="0"/>
          <w:iCs w:val="0"/>
          <w:smallCaps w:val="0"/>
          <w:strike w:val="0"/>
          <w:color w:val="404040"/>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1100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9.7400665283203"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w:t>
      </w: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Pr>
        <w:drawing>
          <wp:inline distB="19050" distT="19050" distL="19050" distR="19050">
            <wp:extent cx="330416" cy="100584"/>
            <wp:effectExtent b="0" l="0" r="0" t="0"/>
            <wp:docPr id="10"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330416" cy="100584"/>
                    </a:xfrm>
                    <a:prstGeom prst="rect"/>
                    <a:ln/>
                  </pic:spPr>
                </pic:pic>
              </a:graphicData>
            </a:graphic>
          </wp:inline>
        </w:drawing>
      </w: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24307632446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Basse vallée du Doux Moyenne vallée du Doux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2750.1199340820312" w:right="1895.2001953125" w:header="0" w:footer="720"/>
          <w:cols w:equalWidth="0" w:num="2">
            <w:col w:space="0" w:w="3640"/>
            <w:col w:space="0" w:w="364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Haute vallée du Doux Daronne Duzon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13995361328125" w:line="240" w:lineRule="auto"/>
        <w:ind w:left="0" w:right="2242.978515625" w:firstLine="0"/>
        <w:jc w:val="righ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AEP en m3 Pompage direct en rivière en m3 Retenue tous usages en m3</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2597656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35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400146484375" w:line="331.49691581726074"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2 200 000 2 000 000 1 800 000 1 600 000 1 400 000 1 200 000 1 000 000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7626953125" w:line="331.478462219238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800 000 600 000 400 000 200 000 0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1437187194824" w:lineRule="auto"/>
        <w:ind w:left="0" w:right="0" w:firstLine="0"/>
        <w:jc w:val="left"/>
        <w:rPr>
          <w:rFonts w:ascii="Calibri" w:cs="Calibri" w:eastAsia="Calibri" w:hAnsi="Calibri"/>
          <w:b w:val="0"/>
          <w:bCs w:val="0"/>
          <w:i w:val="0"/>
          <w:iCs w:val="0"/>
          <w:smallCaps w:val="0"/>
          <w:strike w:val="0"/>
          <w:color w:val="595959"/>
          <w:sz w:val="31.920000076293945"/>
          <w:szCs w:val="31.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31.920000076293945"/>
          <w:szCs w:val="31.920000076293945"/>
          <w:u w:val="none"/>
          <w:shd w:fill="auto" w:val="clear"/>
          <w:vertAlign w:val="baseline"/>
          <w:rtl w:val="0"/>
        </w:rPr>
        <w:t xml:space="preserve">Réduction des prélèvements à l'étiage par usage sur le  bassin versant du Doux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2004394531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1 467 584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tl w:val="0"/>
        </w:rPr>
        <w:t xml:space="preserve">29 044 </w:t>
      </w:r>
      <w:r w:rsidDel="00000000" w:rsidR="00000000" w:rsidRPr="00000000">
        <w:rPr>
          <w:rFonts w:ascii="Calibri" w:cs="Calibri" w:eastAsia="Calibri" w:hAnsi="Calibri"/>
          <w:b w:val="0"/>
          <w:bCs w:val="0"/>
          <w:i w:val="0"/>
          <w:iCs w:val="0"/>
          <w:smallCaps w:val="0"/>
          <w:strike w:val="0"/>
          <w:color w:val="404040"/>
          <w:sz w:val="30"/>
          <w:szCs w:val="30"/>
          <w:u w:val="none"/>
          <w:shd w:fill="auto" w:val="clear"/>
          <w:vertAlign w:val="subscript"/>
        </w:rPr>
        <w:drawing>
          <wp:inline distB="19050" distT="19050" distL="19050" distR="19050">
            <wp:extent cx="1214209" cy="159766"/>
            <wp:effectExtent b="0" l="0" r="0" t="0"/>
            <wp:docPr id="8"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1214209" cy="15976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66 850 </w:t>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Pr>
        <w:drawing>
          <wp:inline distB="19050" distT="19050" distL="19050" distR="19050">
            <wp:extent cx="1215720" cy="1487042"/>
            <wp:effectExtent b="0" l="0" r="0" t="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1215720" cy="1487042"/>
                    </a:xfrm>
                    <a:prstGeom prst="rect"/>
                    <a:ln/>
                  </pic:spPr>
                </pic:pic>
              </a:graphicData>
            </a:graphic>
          </wp:inline>
        </w:drawing>
      </w: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Pr>
        <w:drawing>
          <wp:inline distB="19050" distT="19050" distL="19050" distR="19050">
            <wp:extent cx="1214209" cy="124533"/>
            <wp:effectExtent b="0" l="0" r="0" t="0"/>
            <wp:docPr id="1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1214209" cy="124533"/>
                    </a:xfrm>
                    <a:prstGeom prst="rect"/>
                    <a:ln/>
                  </pic:spPr>
                </pic:pic>
              </a:graphicData>
            </a:graphic>
          </wp:inline>
        </w:drawing>
      </w: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20068359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Doux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94042968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841.2799072265625" w:right="2070.63232421875" w:header="0" w:footer="720"/>
          <w:cols w:equalWidth="0" w:num="2">
            <w:col w:space="0" w:w="4000"/>
            <w:col w:space="0" w:w="400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AEP en m3 Pompage direct en rivière en m3 Retenue tous usages en m3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401611328125" w:line="235.90511798858643" w:lineRule="auto"/>
        <w:ind w:left="1122.7201080322266" w:right="1111.439208984375" w:hanging="1.200103759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l’ensemble du bassin versant du Doux, des réductions de prélèvements par les retenues  sont à prévoir afin de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 évènements pluviométriques exceptionnels) au lieu des 1,47 millions de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prélevés actuellement.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150390625" w:line="242.49515533447266" w:lineRule="auto"/>
        <w:ind w:left="1131.1200714111328" w:right="1110.95947265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l’AEP, des réductions sont à prévoir sur la Daronne de 1 712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de 27 332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moyenne vallée du Doux.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18310546875" w:line="227.9091739654541" w:lineRule="auto"/>
        <w:ind w:left="1123.6800384521484" w:right="1119.678955078125" w:firstLine="9.6000671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les pompages directs en rivière, la haute et la moyenne vallée du Doux sont  concernées. Ces réductions sont respectivement de 1 100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 65 750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115966796875" w:line="245.0148582458496" w:lineRule="auto"/>
        <w:ind w:left="2111.45263671875" w:right="1785.0830078125" w:firstLine="0"/>
        <w:jc w:val="center"/>
        <w:rPr>
          <w:rFonts w:ascii="Calibri" w:cs="Calibri" w:eastAsia="Calibri" w:hAnsi="Calibri"/>
          <w:b w:val="0"/>
          <w:bCs w:val="0"/>
          <w:i w:val="0"/>
          <w:iCs w:val="0"/>
          <w:smallCaps w:val="0"/>
          <w:strike w:val="0"/>
          <w:color w:val="595959"/>
          <w:sz w:val="31.920000076293945"/>
          <w:szCs w:val="31.920000076293945"/>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595959"/>
          <w:sz w:val="31.920000076293945"/>
          <w:szCs w:val="31.920000076293945"/>
          <w:u w:val="none"/>
          <w:shd w:fill="auto" w:val="clear"/>
          <w:vertAlign w:val="baseline"/>
          <w:rtl w:val="0"/>
        </w:rPr>
        <w:t xml:space="preserve">Réduction des prélèvements hors étiage tous usages et  par sous bassin versant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823608398437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Duzon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Pr>
        <w:drawing>
          <wp:inline distB="19050" distT="19050" distL="19050" distR="19050">
            <wp:extent cx="4432935" cy="438721"/>
            <wp:effectExtent b="0" l="0" r="0" t="0"/>
            <wp:docPr id="1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4432935" cy="43872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349 402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973876953125" w:line="442.48955726623535"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846.3198852539062" w:right="1344.920654296875" w:header="0" w:footer="720"/>
          <w:cols w:equalWidth="0" w:num="2">
            <w:col w:space="0" w:w="4360"/>
            <w:col w:space="0" w:w="436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0 50 000 100 000 150 000 200 000 250 000 300 000 350 000 400 000 Tous usages</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728515625" w:line="243.9023780822754" w:lineRule="auto"/>
        <w:ind w:left="1128.7200164794922" w:right="1112.398681640625" w:hanging="4.08004760742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constate que les volumes prélevés sont supérieurs au volume prélevable et que le  Duzon est en déséquilibre quantitatif en période de haute eaux soit hors étiage. Il est  important de prendre cette nouvelle information dans le futur PTGE.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5842285156" w:line="243.8690185546875" w:lineRule="auto"/>
        <w:ind w:left="1123.9200592041016" w:right="1111.43920898437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les autres bassins versants que sont la haute, la moyenne et la basse vallée du Doux  ainsi que la Daronne, de la ressource pour les prélèvements hors étiage est encore  disponible.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509155273437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36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9534454345703"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6.3 Perspectives pour réduire les prélèvements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455078125" w:line="243.9023780822754" w:lineRule="auto"/>
        <w:ind w:left="1131.1200714111328" w:right="1110.958251953125" w:firstLine="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moyenne vallée du Doux et la Daronne était les deux sous-bassins pour lesquels des  réductions de prélèvements à l’étiage avaient été fixés comme objectif dans l’EVP de 2012  puis dans le PGRE de 2018. Suite au présent bilan du PGRE, les 5 bassins versants : Haute,  moyenne et basse vallée du Doux ainsi que Duzon et Daronne sont concernés par des  réductions de prélèvement.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133.280105590820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paragraphes suivants ne concernent que la période d’étiage.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0" w:lineRule="auto"/>
        <w:ind w:left="843.8399505615234"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6.3.1 Retenues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39.4041347503662" w:lineRule="auto"/>
        <w:ind w:left="1122.7201080322266" w:right="1113.2385253906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mise en place de débit réservé sur les barrages (retenue sur cours d’eau) et les retenues  sur sources ainsi qu’une déconnexion à l’étiage pour les retenues collinaires (retenue  alimentée strictement par ruissellement) permettra d’atteindre l’objectif de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prélevé en période d’étiage.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54296875" w:line="243.90254974365234" w:lineRule="auto"/>
        <w:ind w:left="1123.9200592041016" w:right="1112.999267578125" w:firstLine="9.3600463867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SMBVD va lancer une étude pour accompagner techniquement les agriculteurs pour  mettre aux normes entre 20 et 40 barrages sur 4 ans. L’accord-cadre entre la DDT, l’agence  de l’eau et la Chambre d’agriculture prévoit la mise aux normes de 30 barrages sur 3 ans. Des effacements de retenue sans usage sont aussi envisageables afin de faire des  économies d’eau notamment sur le Duzon où les prélèvements hors étiage sont supérieurs  au volume prélevable hors étiage.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843.8399505615234"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6.3.2 Pompages directs en rivière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97998046875" w:line="237.7836513519287" w:lineRule="auto"/>
        <w:ind w:left="1123.6800384521484" w:right="1110.9594726562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la moyenne vallée du Doux, les pompages directs en rivière représentaient 132 000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dans le PGRE 2018 avec pour objectif de tendre vers 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2022. A l’heure du bilan,  le prélèvement total autorisé par l’Etat est de 131 750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malgré les 51 700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substitués ou abrogés dans le cadre du PGRE. Cet écart s’explique par la découverte de nouveaux préleveurs dans le cadre de la gestion volumétrique obligatoire (2020) et par  l’augmentation des volumes prélevés par certains irrigants. L’objectif n’est clairement pas  atteint et l’Etat a fixé comme nouvel objectif 66 000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2027 avec une baisse chaque  année des volumes attribués (soit par tranche de 10 000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soit en suivant l’avancement  de la substitution de ces pompages). En 2022, la baisse n’a pas été effectuée à cause du  contexte de la guerre en Ukraine. En 2023, les volumes attribués seront de 110 000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4.0463256835938"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37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8.800048828125" w:line="608.8668823242188"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140 000 120 000 100 000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96484375" w:line="608.9784049987793"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80 000 60 000 40 000 20 000 0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0" w:right="0" w:firstLine="0"/>
        <w:jc w:val="left"/>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Volume attribué à la baisse pour les pompages direct en  rivière sur la moyenne vallée du Doux</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22021484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131 750 131 750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6591796875" w:line="240" w:lineRule="auto"/>
        <w:ind w:left="0" w:right="0" w:firstLine="0"/>
        <w:jc w:val="left"/>
        <w:rPr>
          <w:rFonts w:ascii="Calibri" w:cs="Calibri" w:eastAsia="Calibri" w:hAnsi="Calibri"/>
          <w:b w:val="0"/>
          <w:bCs w:val="0"/>
          <w:i w:val="0"/>
          <w:iCs w:val="0"/>
          <w:smallCaps w:val="0"/>
          <w:strike w:val="0"/>
          <w:color w:val="404040"/>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04800033569336"/>
          <w:szCs w:val="18.04800033569336"/>
          <w:u w:val="none"/>
          <w:shd w:fill="auto" w:val="clear"/>
          <w:vertAlign w:val="baseline"/>
          <w:rtl w:val="0"/>
        </w:rPr>
        <w:t xml:space="preserve">110 000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599365234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100 000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404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90 000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94042968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80 000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3984375" w:line="240" w:lineRule="auto"/>
        <w:ind w:left="0" w:right="0" w:firstLine="0"/>
        <w:jc w:val="left"/>
        <w:rPr>
          <w:rFonts w:ascii="Calibri" w:cs="Calibri" w:eastAsia="Calibri" w:hAnsi="Calibri"/>
          <w:b w:val="0"/>
          <w:bCs w:val="0"/>
          <w:i w:val="0"/>
          <w:iCs w:val="0"/>
          <w:smallCaps w:val="0"/>
          <w:strike w:val="0"/>
          <w:color w:val="40404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404040"/>
          <w:sz w:val="18"/>
          <w:szCs w:val="18"/>
          <w:u w:val="none"/>
          <w:shd w:fill="auto" w:val="clear"/>
          <w:vertAlign w:val="baseline"/>
          <w:rtl w:val="0"/>
        </w:rPr>
        <w:t xml:space="preserve">66 000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541259765625" w:line="240" w:lineRule="auto"/>
        <w:ind w:left="0"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sectPr>
          <w:type w:val="continuous"/>
          <w:pgSz w:h="16820" w:w="11900" w:orient="portrait"/>
          <w:pgMar w:bottom="614.549674987793" w:top="1440" w:left="1846.4999389648438" w:right="1667.78076171875" w:header="0" w:footer="720"/>
          <w:cols w:equalWidth="0" w:num="2">
            <w:col w:space="0" w:w="4200"/>
            <w:col w:space="0" w:w="4200"/>
          </w:cols>
        </w:sect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2021 2022 2023 2024 2025 2026 2027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401611328125" w:line="233.24004650115967" w:lineRule="auto"/>
        <w:ind w:left="1122.7201080322266" w:right="1110.959472656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la haute vallée, des projets de substitution sont à engager pour atteindre 800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2027 au lieu des 1 900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actuels. Les volumes à substituer étant réduits, des solutions  simples et à moindre cout doivent être envisageables.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1416015625" w:line="240" w:lineRule="auto"/>
        <w:ind w:left="843.8399505615234" w:right="0" w:firstLine="0"/>
        <w:jc w:val="left"/>
        <w:rPr>
          <w:rFonts w:ascii="Calibri" w:cs="Calibri" w:eastAsia="Calibri" w:hAnsi="Calibri"/>
          <w:b w:val="0"/>
          <w:bCs w:val="0"/>
          <w:i w:val="0"/>
          <w:iCs w:val="0"/>
          <w:smallCaps w:val="0"/>
          <w:strike w:val="0"/>
          <w:color w:val="1f4d78"/>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1f4d78"/>
          <w:sz w:val="24"/>
          <w:szCs w:val="24"/>
          <w:u w:val="none"/>
          <w:shd w:fill="auto" w:val="clear"/>
          <w:vertAlign w:val="baseline"/>
          <w:rtl w:val="0"/>
        </w:rPr>
        <w:t xml:space="preserve">6.3.3 Alimentation en eau potable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19970703125" w:line="237.0847463607788" w:lineRule="auto"/>
        <w:ind w:left="1123.6800384521484" w:right="1111.439208984375" w:firstLine="0.7200622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Concernant les prélèvements pour l’AEP (source locale), ils étaient de 131 500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avec pour  objectif 99 000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2022. A l’heure du bilan, ces prélèvements sont de 126 332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moyenne 2012-2021 et de 123 527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2021. Il est à noter qu’en 2021, seule la commune  de Lamastre avait ses sources déconnectées et elle n’utilisait que l’eau de la nappe du  Rhône en période d’étiage (hormis quelques habitations isolées où il est impossible  d’amener l’eau de la nappe du Rhône). Depuis 2022, les communes de Nozières et Le  Crestet sont dans ce cas.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85595703125" w:line="243.9023780822754" w:lineRule="auto"/>
        <w:ind w:left="1122.7201080322266" w:right="1112.51953125" w:firstLine="10.55999755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graphique ci-dessous illustre les volumes prélevés entre 2012 et 2021 ainsi que les moyennes 2003-2008 (issu de l’EVP 2012) et 2012-2021, ainsi que les volumes prélevés en  simulant la déconnexion des sources des communes de Lamastre, Le Crestet et Nozières.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2.5375366210938"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38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2159.0133666992188" w:right="1860.985107421875" w:firstLine="0"/>
        <w:jc w:val="center"/>
        <w:rPr>
          <w:rFonts w:ascii="Calibri" w:cs="Calibri" w:eastAsia="Calibri" w:hAnsi="Calibri"/>
          <w:b w:val="0"/>
          <w:bCs w:val="0"/>
          <w:i w:val="0"/>
          <w:iCs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28.079999923706055"/>
          <w:szCs w:val="28.079999923706055"/>
          <w:u w:val="none"/>
          <w:shd w:fill="auto" w:val="clear"/>
          <w:vertAlign w:val="baseline"/>
          <w:rtl w:val="0"/>
        </w:rPr>
        <w:t xml:space="preserve">Volume prélevé à l'étiage pour l'AEP sur la moyenne vallée du  Doux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22265625" w:line="240" w:lineRule="auto"/>
        <w:ind w:left="1617.540054321289"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160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935546875" w:line="240" w:lineRule="auto"/>
        <w:ind w:left="1617.540054321289"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140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3994140625" w:line="240" w:lineRule="auto"/>
        <w:ind w:left="1617.540054321289"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120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40576171875" w:line="240" w:lineRule="auto"/>
        <w:ind w:left="1617.540054321289"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100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3974609375" w:line="240" w:lineRule="auto"/>
        <w:ind w:left="1700.6400299072266"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80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40576171875" w:line="240" w:lineRule="auto"/>
        <w:ind w:left="1702.800064086914"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60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41162109375" w:line="240" w:lineRule="auto"/>
        <w:ind w:left="1697.5800323486328"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40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33935546875" w:line="240" w:lineRule="auto"/>
        <w:ind w:left="1703.5199737548828" w:right="0" w:firstLine="0"/>
        <w:jc w:val="lef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20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6083984375" w:line="240" w:lineRule="auto"/>
        <w:ind w:left="1790.956802368164" w:right="0" w:firstLine="0"/>
        <w:jc w:val="left"/>
        <w:rPr>
          <w:rFonts w:ascii="Calibri" w:cs="Calibri" w:eastAsia="Calibri" w:hAnsi="Calibri"/>
          <w:b w:val="0"/>
          <w:bCs w:val="0"/>
          <w:i w:val="0"/>
          <w:iCs w:val="0"/>
          <w:smallCaps w:val="0"/>
          <w:strike w:val="0"/>
          <w:color w:val="595959"/>
          <w:sz w:val="18.04800033569336"/>
          <w:szCs w:val="18.04800033569336"/>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04800033569336"/>
          <w:szCs w:val="18.04800033569336"/>
          <w:u w:val="none"/>
          <w:shd w:fill="auto" w:val="clear"/>
          <w:vertAlign w:val="baseline"/>
          <w:rtl w:val="0"/>
        </w:rPr>
        <w:t xml:space="preserve">0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6.2591552734375" w:line="240" w:lineRule="auto"/>
        <w:ind w:left="0" w:right="1492.1185302734375" w:firstLine="0"/>
        <w:jc w:val="right"/>
        <w:rPr>
          <w:rFonts w:ascii="Calibri" w:cs="Calibri" w:eastAsia="Calibri" w:hAnsi="Calibri"/>
          <w:b w:val="0"/>
          <w:bCs w:val="0"/>
          <w:i w:val="0"/>
          <w:iCs w:val="0"/>
          <w:smallCaps w:val="0"/>
          <w:strike w:val="0"/>
          <w:color w:val="59595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595959"/>
          <w:sz w:val="18"/>
          <w:szCs w:val="18"/>
          <w:u w:val="none"/>
          <w:shd w:fill="auto" w:val="clear"/>
          <w:vertAlign w:val="baseline"/>
          <w:rtl w:val="0"/>
        </w:rPr>
        <w:t xml:space="preserve">Volume prélevé Volume prélevé simulé avec déconnexion source Volume prélevable</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739990234375" w:line="236.40406608581543" w:lineRule="auto"/>
        <w:ind w:left="1123.9200592041016" w:right="1110.95947265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volumes prélevés simulés avec déconnexion des sources locales permettent de mettre  en avant que sur les 10 dernières années, l’objectif du volume prélevable de 99 000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aurait été atteint 6 fois. La moyenne 2012-2021 des volumes prélevés simulés est en  dessous du volume prélevable. En atteignant les rendements de réseau AEP à 75% pour  l’ensemble des gestionnaires (gains estimés à 6 000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à l’étiage ; Cf. annexe 3, tableau 5),  l’objectif devrait être atteint pour ce sous bassin versant.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486083984375" w:line="238.42992782592773" w:lineRule="auto"/>
        <w:ind w:left="1117.2000885009766" w:right="1110.9594726562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prélèvements AEP (sources locales) pour le sous bassin de la Daronne étaient de  3 600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avec pour objectif 2 500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2022. A l’heure du bilan, ces prélèvements sont de  4 212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sur la moyenne 2012-2021 et de 3 916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2021. ARCHE Agglo ayant repris la  compétence en 2020 et seul préleveur AEP du bassin a déjà réalisé des travaux sur le réseau  et est en train de réaliser un Schéma Directeur AEP. Il est à noter que les compteurs  abonnés sont très vétustes et doivent probablement sous compter. Les résultats du SDAEP  permettront de cibler les actions à réaliser afin d’atteindre l’équilibre quantitatif. En  atteignant un rendement de 75%, les gains estimés sont estimés à 660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période  d’étiage (Cf. annexe 3, tableau 5) et ne permettront pas d’atteindre l’objectif de 2 500 m</w:t>
      </w:r>
      <w:r w:rsidDel="00000000" w:rsidR="00000000" w:rsidRPr="00000000">
        <w:rPr>
          <w:rFonts w:ascii="Calibri" w:cs="Calibri" w:eastAsia="Calibri" w:hAnsi="Calibri"/>
          <w:b w:val="0"/>
          <w:bCs w:val="0"/>
          <w:i w:val="0"/>
          <w:iCs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Avec le volume prélevé de 2021 et à consommation constante, il faudrait un rendement de  96% pour atteindre l’objectif.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6546630859375" w:line="240" w:lineRule="auto"/>
        <w:ind w:left="1120.9534454345703"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6.4 Période d’étiage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36474609375" w:line="244.90196228027344" w:lineRule="auto"/>
        <w:ind w:left="1123.9200592041016" w:right="1117.476806640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2021, un débat sur le prolongement de la période d’étiage jusqu’au 31/10 au lieu du  30/09 a été initié. La cellule de concertation locale du 16 novembre 2021 a été consacrée en grande partie à la présentation du constat hydrologique suivi d’un débat.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9379272460938"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39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802043914795" w:lineRule="auto"/>
        <w:ind w:left="1124.4001007080078" w:right="1111.43920898437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période d’étiage est considérée comme étant la période de basse eau, c’est-à-dire la  période où les débits mensuels moyens sont inférieurs à la moyenne interannuelle ou  module. Le graphique ci-dessous montre que le débit mensuel du mois d’octobre est en dessous du module (moyenne interannuelle) depuis 2002.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38037109375" w:line="240" w:lineRule="auto"/>
        <w:ind w:left="0" w:right="2356.4404296875"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Débit mensuel d'octobre sur le Doux à Colombier le Vieux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9.89999771118164" w:lineRule="auto"/>
        <w:ind w:left="1284.132080078125" w:right="1668.690185546875" w:firstLine="1029.66796875"/>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Moyennes glissantes sur dix années </w:t>
      </w:r>
      <w:r w:rsidDel="00000000" w:rsidR="00000000" w:rsidRPr="00000000">
        <w:rPr>
          <w:rFonts w:ascii="Calibri" w:cs="Calibri" w:eastAsia="Calibri" w:hAnsi="Calibri"/>
          <w:b w:val="1"/>
          <w:bCs w:val="1"/>
          <w:i w:val="1"/>
          <w:iCs w:val="1"/>
          <w:smallCaps w:val="0"/>
          <w:strike w:val="0"/>
          <w:color w:val="000000"/>
          <w:sz w:val="16.079999923706055"/>
          <w:szCs w:val="16.079999923706055"/>
          <w:u w:val="none"/>
          <w:shd w:fill="auto" w:val="clear"/>
          <w:vertAlign w:val="baseline"/>
          <w:rtl w:val="0"/>
        </w:rPr>
        <w:t xml:space="preserve">(données de 1978 à 2020 ; source : SPC Grand Delta) </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12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3.4930419921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Octobre glissant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30078125" w:line="240" w:lineRule="auto"/>
        <w:ind w:left="0" w:right="2342.5683593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(décades)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1321563720703"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10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4.567871093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Module glissant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32177734375" w:line="240" w:lineRule="auto"/>
        <w:ind w:left="0" w:right="2355.516357421875" w:firstLine="0"/>
        <w:jc w:val="righ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(décades)</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4150390625" w:line="240" w:lineRule="auto"/>
        <w:ind w:left="1376.9470977783203" w:right="0" w:firstLine="0"/>
        <w:jc w:val="left"/>
        <w:rPr>
          <w:rFonts w:ascii="Calibri" w:cs="Calibri" w:eastAsia="Calibri" w:hAnsi="Calibri"/>
          <w:b w:val="0"/>
          <w:bCs w:val="0"/>
          <w:i w:val="0"/>
          <w:iCs w:val="0"/>
          <w:smallCaps w:val="0"/>
          <w:strike w:val="0"/>
          <w:color w:val="000000"/>
          <w:sz w:val="19.967998504638672"/>
          <w:szCs w:val="19.96799850463867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67998504638672"/>
          <w:szCs w:val="19.967998504638672"/>
          <w:u w:val="none"/>
          <w:shd w:fill="auto" w:val="clear"/>
          <w:vertAlign w:val="baseline"/>
          <w:rtl w:val="0"/>
        </w:rPr>
        <w:t xml:space="preserve">8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6259765625" w:line="240" w:lineRule="auto"/>
        <w:ind w:left="1189.7808074951172" w:right="0" w:firstLine="0"/>
        <w:jc w:val="left"/>
        <w:rPr>
          <w:rFonts w:ascii="Calibri" w:cs="Calibri" w:eastAsia="Calibri" w:hAnsi="Calibri"/>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3.20000012715658"/>
          <w:szCs w:val="33.20000012715658"/>
          <w:u w:val="none"/>
          <w:shd w:fill="auto" w:val="clear"/>
          <w:vertAlign w:val="subscript"/>
          <w:rtl w:val="0"/>
        </w:rPr>
        <w:t xml:space="preserve">en m3/</w:t>
      </w:r>
      <w:r w:rsidDel="00000000" w:rsidR="00000000" w:rsidRPr="00000000">
        <w:rPr>
          <w:rFonts w:ascii="Calibri" w:cs="Calibri" w:eastAsia="Calibri" w:hAnsi="Calibri"/>
          <w:b w:val="1"/>
          <w:bCs w:val="1"/>
          <w:i w:val="0"/>
          <w:iCs w:val="0"/>
          <w:smallCaps w:val="0"/>
          <w:strike w:val="0"/>
          <w:color w:val="000000"/>
          <w:sz w:val="19.920000076293945"/>
          <w:szCs w:val="19.920000076293945"/>
          <w:u w:val="none"/>
          <w:shd w:fill="auto" w:val="clear"/>
          <w:vertAlign w:val="baseline"/>
          <w:rtl w:val="0"/>
        </w:rPr>
        <w:t xml:space="preserve">s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3183135986328"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931884765625" w:line="240" w:lineRule="auto"/>
        <w:ind w:left="1373.541488647461"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3291015625" w:line="240" w:lineRule="auto"/>
        <w:ind w:left="1380.1151275634766"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934326171875"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0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198</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198</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67998504638672"/>
          <w:szCs w:val="19.96799850463867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79997507731125"/>
          <w:szCs w:val="33.279997507731125"/>
          <w:u w:val="none"/>
          <w:shd w:fill="auto" w:val="clear"/>
          <w:vertAlign w:val="subscript"/>
          <w:rtl w:val="0"/>
        </w:rPr>
        <w:t xml:space="preserve">198</w:t>
      </w:r>
      <w:r w:rsidDel="00000000" w:rsidR="00000000" w:rsidRPr="00000000">
        <w:rPr>
          <w:rFonts w:ascii="Calibri" w:cs="Calibri" w:eastAsia="Calibri" w:hAnsi="Calibri"/>
          <w:b w:val="0"/>
          <w:bCs w:val="0"/>
          <w:i w:val="0"/>
          <w:iCs w:val="0"/>
          <w:smallCaps w:val="0"/>
          <w:strike w:val="0"/>
          <w:color w:val="000000"/>
          <w:sz w:val="19.967998504638672"/>
          <w:szCs w:val="19.967998504638672"/>
          <w:u w:val="none"/>
          <w:shd w:fill="auto" w:val="clear"/>
          <w:vertAlign w:val="baseline"/>
          <w:rtl w:val="0"/>
        </w:rPr>
        <w:t xml:space="preserve">9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0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67998504638672"/>
          <w:szCs w:val="19.96799850463867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79997507731125"/>
          <w:szCs w:val="33.279997507731125"/>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67998504638672"/>
          <w:szCs w:val="19.967998504638672"/>
          <w:u w:val="none"/>
          <w:shd w:fill="auto" w:val="clear"/>
          <w:vertAlign w:val="baseline"/>
          <w:rtl w:val="0"/>
        </w:rPr>
        <w:t xml:space="preserve">5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199</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0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67998504638672"/>
          <w:szCs w:val="19.96799850463867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79997507731125"/>
          <w:szCs w:val="33.279997507731125"/>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67998504638672"/>
          <w:szCs w:val="19.967998504638672"/>
          <w:u w:val="none"/>
          <w:shd w:fill="auto" w:val="clear"/>
          <w:vertAlign w:val="baseline"/>
          <w:rtl w:val="0"/>
        </w:rPr>
        <w:t xml:space="preserve">1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200</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0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1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201</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3.20000012715658"/>
          <w:szCs w:val="33.20000012715658"/>
          <w:u w:val="none"/>
          <w:shd w:fill="auto" w:val="clear"/>
          <w:vertAlign w:val="subscript"/>
          <w:rtl w:val="0"/>
        </w:rPr>
        <w:t xml:space="preserve">202</w:t>
      </w:r>
      <w:r w:rsidDel="00000000" w:rsidR="00000000" w:rsidRPr="00000000">
        <w:rPr>
          <w:rFonts w:ascii="Calibri" w:cs="Calibri" w:eastAsia="Calibri" w:hAnsi="Calibri"/>
          <w:b w:val="0"/>
          <w:bCs w:val="0"/>
          <w:i w:val="0"/>
          <w:iCs w:val="0"/>
          <w:smallCaps w:val="0"/>
          <w:strike w:val="0"/>
          <w:color w:val="000000"/>
          <w:sz w:val="19.920000076293945"/>
          <w:szCs w:val="19.920000076293945"/>
          <w:u w:val="none"/>
          <w:shd w:fill="auto" w:val="clear"/>
          <w:vertAlign w:val="baseline"/>
          <w:rtl w:val="0"/>
        </w:rPr>
        <w:t xml:space="preserve">0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358642578125" w:line="243.90263557434082" w:lineRule="auto"/>
        <w:ind w:left="1124.4001007080078" w:right="1111.439208984375" w:firstLine="8.8800048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DDT a indiqué lors de la cellule de concertation locale du 5 octobre 2022, que désormais  les arrêtés autorisant des prélèvements (AEP, irrigation) indiqueront une fin de la période  d’étiage au 31/10 et non plus au 30/09.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2119140625" w:line="240" w:lineRule="auto"/>
        <w:ind w:left="1120.9534454345703"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6.5 Evolution de l’outil PGRE en PTGE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42578125" w:line="244.56868171691895" w:lineRule="auto"/>
        <w:ind w:left="1123.6800384521484" w:right="1120.15747070312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plan de gestion quantitative de la ressource en eau (PGRE) définit un programme  d’actions pour atteindre dans la durée un équilibre entre les prélèvements et la ressource, en intégrant une bonne fonctionnalité des milieux aquatiques et l’incidence du  changement climatique sur l’hydrologie et l’hydrogéologie.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521484375" w:line="243.90214920043945" w:lineRule="auto"/>
        <w:ind w:left="1128.7200164794922" w:right="1196.717529296875" w:firstLine="4.5600891113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est élaboré par les structures chargées localement de la gestion de l’eau, adopté par les  instances locales qui en ont la charge et approuvé par M. le Préfet.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3.98569107055664" w:lineRule="auto"/>
        <w:ind w:left="1122.7201080322266" w:right="1112.15942382812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s’appuie sur un diagnostic préalablement établi des ressources disponibles et des besoins  actuels et futurs par l’étude d’évaluation des volumes prélevables (EVP). Celle-ci constitue  une étape préalable de diagnostic de la situation de chaque sous-bassins et masses d'eau  souterraines, essentielle à l’élaboration d’un PGRE. Elle évalue des volumes prélevables  permettant d’atteindre le bon état des eaux et de satisfaire l’ensemble des usages en  moyenne huit années sur dix, traduit aux stations de référence, par des objectifs de débits  et de niveaux piézométriques à respecter.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34326171875" w:line="243.86907577514648" w:lineRule="auto"/>
        <w:ind w:left="1123.6800384521484" w:right="1114.67773437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 suivis de la ressource et de l’avancement des actions sont indispensables à la mise en  œuvre du PGRE dans le cadre d’une gestion adaptative et d’une évaluation de ce plan  d’action au bout de 6 ans maximum et au plus tard au terme du plan d’actions.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5072631835938"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40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5228843688965" w:lineRule="auto"/>
        <w:ind w:left="1116.9600677490234" w:right="1112.159423828125" w:firstLine="16.3200378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L’instruction gouvernementale du 7 mai 2019 et le décret n°2021-795 du 23 juin 2021  conforte ce dispositif en définissant pour l’ensemble du territoire national les « projets de  territoire pour la gestion de l’eau » (PTGE). Les PGRE sont des PTGE avec pour finalité  propre la résorption des déséquilibres quantitatifs ou équilibres précaires déjà observés.  Ils répondent en effet à l’ensemble des principes définis conformément aux textes  réglementaires cités ci-dessus. La disposition 7-01 du SDAGE demande explicitement  l’intégration aux PGRE d’un volet consacré à l’anticipation du changement climatique via  une démarche prospective sur la ressource et les usages à l’occasion de leur élaboration ou  actualisation.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71875" w:line="240" w:lineRule="auto"/>
        <w:ind w:left="1120.9534454345703" w:right="0" w:firstLine="0"/>
        <w:jc w:val="left"/>
        <w:rPr>
          <w:rFonts w:ascii="Calibri" w:cs="Calibri" w:eastAsia="Calibri" w:hAnsi="Calibri"/>
          <w:b w:val="0"/>
          <w:bCs w:val="0"/>
          <w:i w:val="0"/>
          <w:iCs w:val="0"/>
          <w:smallCaps w:val="0"/>
          <w:strike w:val="0"/>
          <w:color w:val="2e74b5"/>
          <w:sz w:val="25.920000076293945"/>
          <w:szCs w:val="25.920000076293945"/>
          <w:u w:val="none"/>
          <w:shd w:fill="auto" w:val="clear"/>
          <w:vertAlign w:val="baseline"/>
        </w:rPr>
      </w:pPr>
      <w:r w:rsidDel="00000000" w:rsidR="00000000" w:rsidRPr="00000000">
        <w:rPr>
          <w:rFonts w:ascii="Calibri" w:cs="Calibri" w:eastAsia="Calibri" w:hAnsi="Calibri"/>
          <w:b w:val="0"/>
          <w:bCs w:val="0"/>
          <w:i w:val="0"/>
          <w:iCs w:val="0"/>
          <w:smallCaps w:val="0"/>
          <w:strike w:val="0"/>
          <w:color w:val="2e74b5"/>
          <w:sz w:val="25.920000076293945"/>
          <w:szCs w:val="25.920000076293945"/>
          <w:u w:val="none"/>
          <w:shd w:fill="auto" w:val="clear"/>
          <w:vertAlign w:val="baseline"/>
          <w:rtl w:val="0"/>
        </w:rPr>
        <w:t xml:space="preserve">6.6 Orientations proposées pour le futur PTGE du Doux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13525390625" w:line="243.90263557434082" w:lineRule="auto"/>
        <w:ind w:left="1124.4001007080078" w:right="1119.681396484375" w:firstLine="8.880004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cellule de concertation locale constituera le socle de la concertation pour l’élaboration  du futur PTGE Doux.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1131.1200714111328" w:right="1110.2392578125" w:firstLine="1.92001342773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 plan d’action devra être élaboré afin d’atteindre les objectifs quantitatifs et  hydrologiques à l’étiage et hors étiage, pour tous les usages. Ainsi le PTGE devra répartir  les volumes prélevables hors étiage entre les différents usages sur les différents sous  bassins versants.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63557434082" w:lineRule="auto"/>
        <w:ind w:left="1131.1200714111328" w:right="1120.880126953125" w:firstLine="1.920013427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analyse prospective sera réalisée dans le cadre du futur PTGE afin de connaitre la  ressource disponible et les besoins en eau à l’horizon 2050 et 2100.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01350021362305" w:lineRule="auto"/>
        <w:ind w:left="1131.1200714111328" w:right="1110.95947265625" w:firstLine="1.92001342773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amélioration des connaissances des prélèvements pour l’irrigation, notamment via les  retenues, est nécessaire afin de réaliser l’analyse prospective avec des données fiables.  L’OUGC Doux ou un OUGC à l’échelle du département semble être l’outil adéquat pour  répondre à ce besoin.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0625" w:line="243.9023780822754" w:lineRule="auto"/>
        <w:ind w:left="1123.9200592041016" w:right="1110.95947265625" w:firstLine="9.360046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question des retenues est primordiale. Le protocole « retenue » à l’échelle du  département a permis de cadrer les nouvelles constructions. La mise aux normes des  barrages, qui aurait dû être réalisée depuis 1995, sera un des axes prioritaires du futur  PTGE. Un plan de gestion des retenues (préconisation sur les nouveaux projets, interdiction  de nouvelle construction ou construction sous condition sur certains sous bassins versants,  devenir des retenues sans usage…) semble un bon outil pour gérer ces dernières et prendre  en compte le devenir des retenues sans usage.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74072265625" w:line="243.90263557434082" w:lineRule="auto"/>
        <w:ind w:left="1131.1200714111328" w:right="1110.95947265625" w:firstLine="2.16003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communication et la sensibilisation du grand public et des scolaires sera développée. Un  plan de communication pourrait être élaboré avec les différents partenaires.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14920043945" w:lineRule="auto"/>
        <w:ind w:left="1124.4001007080078" w:right="1117.996826171875" w:firstLine="8.6399841308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 volet qualité pourra être introduit dans le futur PTGE afin d’améliorer la qualité de l’eau  distribuée sur les réseaux AEP et l’efficacité des rejets des stations d’épuration (STEP).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9443359375" w:line="243.88020515441895" w:lineRule="auto"/>
        <w:ind w:left="1122.7201080322266" w:right="1111.6796875" w:firstLine="10.5599975585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Pour finir, la question de la gouvernance se pose. Avec la création du SMBVD cette dernière  s’est grandement améliorée. Mais définir une gouvernance globale de la gestion de l'eau  réunissant l'ensemble des parties prenantes sous l'égide de l'Etat pourrait s’avérer plus  efficace et indispensable. En effet, les Syndicats Gemapien peuvent être des acteurs des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3957519531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41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912483215332" w:lineRule="auto"/>
        <w:ind w:left="1123.6800384521484" w:right="1111.19873046875" w:firstLine="9.6000671386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PTGE et organiser des concertations sur leur périmètre, mais ne peuvent arbitrer des  orientations concernant l'ensemble des domaines de la gestion de l'eau, dans des  domaines en dehors de leurs compétences. Et il est évident que la situation autour du  partage d'une ressource rare ne peut que se tendre si cette gouvernance n'est pas  organisée. Il pourra être examiné dans ce contexte la nécessité ou non de mettre en place  un Schéma d’Aménagement et de Gestion des Eaux (SAGE) et une Commission Locale de  l’Eau (CLE).</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6.74804687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42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2.000198364258"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Annexes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8798828125" w:line="396.84133529663086" w:lineRule="auto"/>
        <w:ind w:left="832.5600433349609" w:right="4078.2391357421875"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Annexe 1 : Pressions et mesures sur le bassin versant du Doux Annexe 2 : Bilan détaillé des actions par thématiques Annexe 3 : Bilan Alimentation en Eau Potable</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0.5981445312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43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7.60017395019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ANNEXE 1 :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814453125" w:line="240" w:lineRule="auto"/>
        <w:ind w:left="1668.2799530029297"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Pressions et mesures sur le bassin versant du Doux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802734375" w:line="240" w:lineRule="auto"/>
        <w:ind w:left="566.39999389648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Explications concernant l’annexe 1 :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05.279922485351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Ce tableau correspond à l’état des lieux réalisé en 2019.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05.279922485351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 = Masse d'eau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05.279922485351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PDM = Programme De Mesure du SDAGE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905.279922485351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AEP = Alimentation en eau potable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267.9199981689453" w:right="831.1572265625" w:hanging="362.6400756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La colonne « ME à risque 2027 », le « oui » signifie que la masse d’eau risque de ne pas  atteindre le bon état écologique pour l’échéance 2027.</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8184814453125" w:line="240" w:lineRule="auto"/>
        <w:ind w:left="0" w:right="169.9194335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44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0803222656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4345989227295"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7.899856567382812"/>
          <w:szCs w:val="17.899856567382812"/>
          <w:u w:val="none"/>
          <w:shd w:fill="auto" w:val="clear"/>
          <w:vertAlign w:val="baseline"/>
          <w:rtl w:val="0"/>
        </w:rPr>
        <w:t xml:space="preserve">Code ME Nom masse d'eau Pression significative ME à risque 2027 Code mesure PDM Libellé mesure PDM Commentaire mesure PDM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RES1001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FRDR10268 ruisseau l'éal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64135360717773"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Prélèvements d'eau Oui Altération du régime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17479133605957"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RES0201 RES0202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30988311767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5984954833984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Pression traitée par une mesure concernant une autre pression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28221511840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les réseaux d'alimentation en eau potable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Favoriser les économies dans les espaces verts et de loisirs par les collectivités Favoriser les économies d'eau dans les bâtiments des collectivités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ZRM2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(prélèvements d'eau) sur la même ME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RES1001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FRDR11175 ruisseau le grozon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Prélèvements d'eau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219308853149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RES0201 RES0202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5986957550049"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1345863342285"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208400726318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les réseaux d'alimentation en eau potable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869949340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Favoriser les économies dans les espaces verts et de loisirs par les collectivités Favoriser les économies d'eau dans les bâtiments des collectivités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Altération du régime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MIA0601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Obtenir la maîtrise foncière d'une zone humide Le rôle de soutien d'étiage pourra être identifié sur les ZH pertinentes identifiées suite  au PGSZH en cours d'élaboration. Restauration ou maîtrise foncière à engager par la suite.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MIA0602 Réaliser une opération de restauration d'une zone humide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 compléter au moment de la consultation officielle.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RES1001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ruisseau la Jointine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6709938049316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Prélèvements d'eau Oui Altération du régime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219308853149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RES0201 RES0202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5986957550049"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30988311767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Pression traitée par une mesure concernant une autre pression sur la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2078285217285"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les réseaux d'alimentation en eau potable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5984954833984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Favoriser les économies dans les espaces verts et de loisirs par les collectivités Favoriser les économies d'eau dans les bâtiments des collectivités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FRDR11247</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01104164123535"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ZRM2 Altération de la morphologie Oui ZRM2 Altération de la continuité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70141220092773"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écologique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MIA0204 ASS0302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Pollutions par les nutriments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même ME (Prélevements d'eau)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5985813140869"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Pression traitée par une mesure concernant une autre pression sur la  même ME (Altération de la continuité écologique)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Restaurer l'équilibre sédimentaire et le profil en long d'un cours  d'eau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Réhabiliter et ou créer un réseau d'assainissement des eaux usées  hors Directive ERU (agglomérations de toutes tailles)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 Etude EBF en cours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Réhabiliter le réseau de collecte de Alboussière (060907007002) - 1500 EH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urbains et industriels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ASS0502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Equiper une STEP d'un traitement suffisant hors Directive ERU  (agglomérations &gt;=2000 EH)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STEU visées à affiner : Plats (060907177002 - 600 EH), St Barthélémy le plain (060907217001  - 300 EH), St Romain de Lerps (060907293001 - 600 EH), Boffres (060907035001 - 800 EH)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RES1001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FRDR11799 rivière le duzon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Prélèvements d'eau Oui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17493438720703"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RES0201 RES0202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133728027344"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2078285217285"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Améliorer les réseaux d'alimentation en eau potable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Favoriser les économies dans les espaces verts et de loisirs par les collectivités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RES0701 Mettre en place une ressource de substitution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Favoriser les économies d'eau dans les bâtiments des collectivités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Altération du régime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MIA0601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059627532959"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Obtenir la maîtrise foncière d'une zone humide Le rôle de soutien d'étiage pourra être identifié sur les ZH pertinentes identifiées suite  au PGSZH en cours d'élaboration. Restauration ou maîtrise foncière à engager par la suite.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Altération de la continuité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6429843902588"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MIA0602 Réaliser une opération de restauration d'une zone humide Aménager un ouvrage qui contraint la continuité écologique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A compléter au moment de la consultation officielle.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Priorisation des ouvrages réalisés. En négociation avec des propriétaires pour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9.833094278971355"/>
          <w:szCs w:val="29.833094278971355"/>
          <w:u w:val="none"/>
          <w:shd w:fill="auto" w:val="clear"/>
          <w:vertAlign w:val="subscript"/>
          <w:rtl w:val="0"/>
        </w:rPr>
        <w:t xml:space="preserve">écologique </w:t>
      </w: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Oui MIA0301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(espèces ou sédiments)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7.899856567382812"/>
          <w:szCs w:val="17.8998565673828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7.899856567382812"/>
          <w:szCs w:val="17.899856567382812"/>
          <w:u w:val="none"/>
          <w:shd w:fill="auto" w:val="clear"/>
          <w:vertAlign w:val="baseline"/>
          <w:rtl w:val="0"/>
        </w:rPr>
        <w:t xml:space="preserve">l'aménagement ou l'effacement d'ouvrage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45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15490531921387"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10598373413086"/>
          <w:szCs w:val="18.10598373413086"/>
          <w:u w:val="none"/>
          <w:shd w:fill="auto" w:val="clear"/>
          <w:vertAlign w:val="baseline"/>
          <w:rtl w:val="0"/>
        </w:rPr>
        <w:t xml:space="preserve">Code ME Nom masse d'eau Pression significative ME à risque 2027 Code mesure PDM Libellé mesure PDM Commentaire mesure PDM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Pollutions par les nutriments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176639556884766"/>
          <w:szCs w:val="30.176639556884766"/>
          <w:u w:val="none"/>
          <w:shd w:fill="auto" w:val="clear"/>
          <w:vertAlign w:val="subscript"/>
          <w:rtl w:val="0"/>
        </w:rPr>
        <w:t xml:space="preserve">urbains et industriels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En attente de mesure PDM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FRDR12107 rivière la vivance Prélèvements d'eau Oui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RES1001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Altération du régime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RES0201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Pression traitée par une mesure concernant une autre pression sur la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4025230407715"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176639556884766"/>
          <w:szCs w:val="30.176639556884766"/>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ZRM2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même ME (Prélèvements d'eau)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RES1001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FRDR452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Le Doux de la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Daronne au Rhône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7150402069092"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Prélèvements d'eau Oui Altération du régime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6334285736084"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RES0201 RES0202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327564239502"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Pression traitée par une mesure concernant une autre pression sur la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40338134765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les réseaux d'alimentation en eau potable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Favoriser les économies dans les espaces verts et de loisirs par les collectivités Favoriser les économies d'eau dans les bâtiments des collectivités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8332862854004"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176639556884766"/>
          <w:szCs w:val="30.176639556884766"/>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ZRM2 MIA0204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Altération de la morphologie Oui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ZRM4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Altération de la continuité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176639556884766"/>
          <w:szCs w:val="30.176639556884766"/>
          <w:u w:val="none"/>
          <w:shd w:fill="auto" w:val="clear"/>
          <w:vertAlign w:val="subscript"/>
          <w:rtl w:val="0"/>
        </w:rPr>
        <w:t xml:space="preserve">écologique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ZRM3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même ME (Prélèvements d'eau)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Restaurer l'équilibre sédimentaire et le profil en long d'un cours  d'eau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327564239502"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Pression qui sera traitée par une mesure dont la mise en œuvre est  intégralement reportée au-delà de 2027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1785049438477"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Pression traitée dans un cycle précédent - en attente de réaction du  milieu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4028091430664"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Impact du barrage de Bourg les Valence (gestion CNR) situé sur le Rhône empêchant le  transit sédimentaire du Doux à la confluence avec le Rhône. La remontée des eaux du  doux ne permettant pas l'évacuation des sédiments.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RES1001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FRDR453 La Daronne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Prélèvements d'eau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6333427429199"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RES0201 RES0202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17879104614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476909637451"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les réseaux d'alimentation en eau potable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Favoriser les économies dans les espaces verts et de loisirs par les collectivités Favoriser les économies d'eau dans les bâtiments des collectivités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Altération du régime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RES0701 Mettre en place une ressource de substitution Programme de substitution des pompages en rivière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176639556884766"/>
          <w:szCs w:val="30.176639556884766"/>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ZRM2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17879104614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Pression traitée par une mesure concernant une autre pression sur la  même ME (Prélèvements d'eau)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Altération de la continuité  écologique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04053115844727"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MIA0301 MIA0302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327564239502"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Aménager un ouvrage qui contraint la continuité écologique  (espèces ou sédiments)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17879104614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Supprimer un ouvrage qui contraint la continuité écologique  (espèces ou sédiments)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327564239502"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4 ouvrages situés en aval : 3 en priorité forte et 1 en moyen permettant de reconnecter le  Doux à la Daronne.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MIA03303 Coordonner la gestion des ouvrages Impact cumulé des retenues sur les milieux aquatiques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RES1001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Instruire une procédure d'autorisation dans le cadre de la loi sur l'eau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sur la ressource Révision des autorisations conjointe à la mise en place de l'OUGC Doux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FRDR454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4174003601074"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Le Doux de la carrière  de Désaignes à la  Daronne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Prélèvements d'eau Oui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6333427429199"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RES0201 RES0202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dans le domaine de  l'agriculture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17879104614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 dispositif d'économie d'eau auprès des  particuliers ou des collectivités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47719573974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la performance des réseaux collectifs d'irrigation Démarche de mise en place de débit réservé sur les barrages Accompagner l'adaptation des systèmes de production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Améliorer les réseaux d'alimentation en eau potable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3963890075684"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Aménagement : ROE11390 pont de Sibila + ROE82938 pourchetFavoriser les économies dans les espaces verts et de loisirs par les collectivités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Favoriser les économies d'eau dans les bâtiments des collectivités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RES0701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Mettre en place une ressource de substitution Programme de substitution des pompages en rivière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Altération du régime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4219608306885"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0.176639556884766"/>
          <w:szCs w:val="30.176639556884766"/>
          <w:u w:val="none"/>
          <w:shd w:fill="auto" w:val="clear"/>
          <w:vertAlign w:val="subscript"/>
          <w:rtl w:val="0"/>
        </w:rPr>
        <w:t xml:space="preserve">hydrologique </w:t>
      </w: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Oui ZRM2 Altération de la morphologie Oui MIA0203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65411376953"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Pression traitée par une mesure concernant une autre pression sur la  même ME (Prélèvements d'eau)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7.4620532989502"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Réaliser une opération de restauration de grande ampleur de  l'ensemble des fonctionnalités d'un cours d'eau et de ses annexes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6333427429199" w:lineRule="auto"/>
        <w:ind w:left="0" w:right="0" w:firstLine="0"/>
        <w:jc w:val="left"/>
        <w:rPr>
          <w:rFonts w:ascii="Calibri" w:cs="Calibri" w:eastAsia="Calibri" w:hAnsi="Calibri"/>
          <w:b w:val="0"/>
          <w:bCs w:val="0"/>
          <w:i w:val="0"/>
          <w:iCs w:val="0"/>
          <w:smallCaps w:val="0"/>
          <w:strike w:val="0"/>
          <w:color w:val="000000"/>
          <w:sz w:val="18.10598373413086"/>
          <w:szCs w:val="18.1059837341308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10598373413086"/>
          <w:szCs w:val="18.10598373413086"/>
          <w:u w:val="none"/>
          <w:shd w:fill="auto" w:val="clear"/>
          <w:vertAlign w:val="baseline"/>
          <w:rtl w:val="0"/>
        </w:rPr>
        <w:t xml:space="preserve">Extension du réseau AEP Cance-Doux Remobilisation des terrasses alluviales du Doux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1440" w:right="1440" w:header="0" w:footer="720"/>
          <w:cols w:equalWidth="0" w:num="1">
            <w:col w:space="0" w:w="9020"/>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46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25.599746704102"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ANNEXE 2 :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7900390625" w:line="240" w:lineRule="auto"/>
        <w:ind w:left="2258.680191040039"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Bilan détaillé des actions par thématiques</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1.600341796875" w:line="240" w:lineRule="auto"/>
        <w:ind w:left="0" w:right="1163.51928710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47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240" w:lineRule="auto"/>
        <w:ind w:left="850.080032348632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26728343963623"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6" cy="4623435"/>
            <wp:effectExtent b="0" l="0" r="0" t="0"/>
            <wp:docPr id="11"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13320396" cy="462343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6" cy="2302510"/>
            <wp:effectExtent b="0" l="0" r="0" t="0"/>
            <wp:docPr id="12"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13320396" cy="2302510"/>
                    </a:xfrm>
                    <a:prstGeom prst="rect"/>
                    <a:ln/>
                  </pic:spPr>
                </pic:pic>
              </a:graphicData>
            </a:graphic>
          </wp:inline>
        </w:drawing>
      </w: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709228515625"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48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53963470458984"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6" cy="3700780"/>
            <wp:effectExtent b="0" l="0" r="0" t="0"/>
            <wp:docPr id="16" name="image16.png"/>
            <a:graphic>
              <a:graphicData uri="http://schemas.openxmlformats.org/drawingml/2006/picture">
                <pic:pic>
                  <pic:nvPicPr>
                    <pic:cNvPr id="0" name="image16.png"/>
                    <pic:cNvPicPr preferRelativeResize="0"/>
                  </pic:nvPicPr>
                  <pic:blipFill>
                    <a:blip r:embed="rId21"/>
                    <a:srcRect b="0" l="0" r="0" t="0"/>
                    <a:stretch>
                      <a:fillRect/>
                    </a:stretch>
                  </pic:blipFill>
                  <pic:spPr>
                    <a:xfrm>
                      <a:off x="0" y="0"/>
                      <a:ext cx="13320396" cy="370078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5" cy="3900805"/>
            <wp:effectExtent b="0" l="0" r="0" t="0"/>
            <wp:docPr id="17"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13320395" cy="3900805"/>
                    </a:xfrm>
                    <a:prstGeom prst="rect"/>
                    <a:ln/>
                  </pic:spPr>
                </pic:pic>
              </a:graphicData>
            </a:graphic>
          </wp:inline>
        </w:drawing>
      </w: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0399169921875"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49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03014373779297"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6" cy="1703070"/>
            <wp:effectExtent b="0" l="0" r="0" t="0"/>
            <wp:docPr id="1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13320396" cy="170307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7" cy="2807971"/>
            <wp:effectExtent b="0" l="0" r="0" t="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13320397" cy="2807971"/>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3320396" cy="3733800"/>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13320396"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50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9996948242188"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1440" w:right="1440" w:header="0" w:footer="720"/>
          <w:cols w:equalWidth="0" w:num="1">
            <w:col w:space="0" w:w="9020"/>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7.600173950195"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ANNEXE 3 :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80224609375" w:line="240" w:lineRule="auto"/>
        <w:ind w:left="2906.6800689697266"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Bilan Alimentation en Eau Potable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67919921875" w:line="240" w:lineRule="auto"/>
        <w:ind w:left="2163.51997375488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Tableau 1 : Evolution des prélèvements par UDI entre 2003 et 2021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751953125" w:line="240" w:lineRule="auto"/>
        <w:ind w:left="1887.519912719726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Tableau 2 : Evolution des prélèvements par bassin versant et par période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19921875" w:line="261.8947219848633" w:lineRule="auto"/>
        <w:ind w:left="15.120010375976562" w:right="160.638427734375"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Tableau 3 : Economie d’eau potable en prenant en compte l’amélioration ou la dégradation des rendements de  réseaux mais aussi les augmentations ou diminutions des volumes prélevés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26318359375" w:line="240" w:lineRule="auto"/>
        <w:ind w:left="1388.39988708496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Tableau 4 : Economie potentielle avec l’amélioration de tous les rendements à 75%</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3.3197021484375" w:line="240" w:lineRule="auto"/>
        <w:ind w:left="0" w:right="169.9194335937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0803222656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20" w:w="11900" w:orient="portrait"/>
          <w:pgMar w:bottom="614.549674987793" w:top="1440" w:left="586.5599822998047" w:right="244.801025390625" w:header="0" w:footer="720"/>
          <w:cols w:equalWidth="0" w:num="1">
            <w:col w:space="0" w:w="11068.63899230957"/>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7151508331299" w:lineRule="auto"/>
        <w:ind w:left="0" w:right="0" w:firstLine="0"/>
        <w:jc w:val="left"/>
        <w:rPr>
          <w:rFonts w:ascii="Calibri" w:cs="Calibri" w:eastAsia="Calibri" w:hAnsi="Calibri"/>
          <w:b w:val="0"/>
          <w:bCs w:val="0"/>
          <w:i w:val="0"/>
          <w:iCs w:val="0"/>
          <w:smallCaps w:val="0"/>
          <w:strike w:val="0"/>
          <w:color w:val="000000"/>
          <w:sz w:val="16.795089721679688"/>
          <w:szCs w:val="16.79508972167968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795089721679688"/>
          <w:szCs w:val="16.795089721679688"/>
          <w:u w:val="none"/>
          <w:shd w:fill="auto" w:val="clear"/>
          <w:vertAlign w:val="baseline"/>
          <w:rtl w:val="0"/>
        </w:rPr>
        <w:t xml:space="preserve">BV EVP BV source Conso 2003-2008 conso 2012 conso 2013 conso 2014 conso 2015 Conso 2016 Conso 2017 Conso2018 Conso 2019 Conso 2020 Conso 2021 Moyenne 2012-2021 </w:t>
      </w:r>
      <w:r w:rsidDel="00000000" w:rsidR="00000000" w:rsidRPr="00000000">
        <w:rPr>
          <w:rFonts w:ascii="Calibri" w:cs="Calibri" w:eastAsia="Calibri" w:hAnsi="Calibri"/>
          <w:b w:val="0"/>
          <w:bCs w:val="0"/>
          <w:i w:val="0"/>
          <w:iCs w:val="0"/>
          <w:smallCaps w:val="0"/>
          <w:strike w:val="0"/>
          <w:color w:val="000000"/>
          <w:sz w:val="16.795089721679688"/>
          <w:szCs w:val="16.795089721679688"/>
          <w:u w:val="none"/>
          <w:shd w:fill="auto" w:val="clear"/>
          <w:vertAlign w:val="baseline"/>
          <w:rtl w:val="0"/>
        </w:rPr>
        <w:t xml:space="preserve">Basse vallée Doux Basse vallée Doux/Rhône 424.9 330.3745 327.495 341.78 345.298 358.51 337.13 341.58 368.24 422.48 353.94 352.68105 Daronne 13.4 10.039 10.039 10.039 10.039 8.71 15.11 16.13 11.88 12.98 10.76 11.572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Tableau 1 : Evolution des prélèvements par UDI entre 2003 et 2021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5.7040214538574" w:lineRule="auto"/>
        <w:ind w:left="0" w:right="0" w:firstLine="0"/>
        <w:jc w:val="left"/>
        <w:rPr>
          <w:rFonts w:ascii="Calibri" w:cs="Calibri" w:eastAsia="Calibri" w:hAnsi="Calibri"/>
          <w:b w:val="0"/>
          <w:bCs w:val="0"/>
          <w:i w:val="0"/>
          <w:iCs w:val="0"/>
          <w:smallCaps w:val="0"/>
          <w:strike w:val="0"/>
          <w:color w:val="000000"/>
          <w:sz w:val="16.795089721679688"/>
          <w:szCs w:val="16.795089721679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795089721679688"/>
          <w:szCs w:val="16.795089721679688"/>
          <w:u w:val="none"/>
          <w:shd w:fill="auto" w:val="clear"/>
          <w:vertAlign w:val="baseline"/>
          <w:rtl w:val="0"/>
        </w:rPr>
        <w:t xml:space="preserve">Haute vallée Doux 39.7 41.59 45.119 35.977 28.736 36.18 49.82 57.52 44.38 39.00 46.57 42.4882 Haute vallée Doux 10.9 9.216 7.426 6.944 11.328 6.88 7.17 4.96 5.65 3.72 4.67 6.7968 Haute vallée Doux 182.2 182.214 179.204 173.562 168.573 152.55 137.41 159.19 165.66 144.68 155.24 161.8283 Moyenne vallée Doux 3.1 0 Haute vallée Doux 14.6 13.012 18.967 14.728 15.868 14.53 15.90 16.44 20.18 15.65 11.85 15.7122 Moyenne vallée Doux 0.6 0.77 0.84 0.84 0.9 1.17 1.19 1.20 0.91 0.90 0.87 0.9592 Haute Vallée Doux 1.5 1.12 1.03 0.98 1.12 2.52 0.95 0.93 1.09 1.18 2.05 1.2962 Haute vallée Doux 13.4 8.507 9.378 9.529 6.311 2.30 8.26 13.27 12.92 11.80 10.51 9.2782 Haute vallée Doux 2.45 6.717 7.574 6.218 4.654 4.59 4.61 6.16 10.53 7.80 8.87 6.7725 Moyenne vallée Doux Moyenne vallée Doux 20.6 116.899 129.394 102.8 122.464 102.54 83.51 54.47 93.69 88.55 129.54 102.3857 Moyenne vallée Doux 96.3 50.905 42.532 55.382 65.706 41.31 58.03 69.65 61.75 60.63 65.21 57.1106 Moyenne vallée Doux 13.2 9.396 8.279 11.538 9.794 15.02 6.44 7.83 7.20 3.48 9.64 8.8616 Moyenne vallée Doux 21.08333333 13.045 17.891 13.094 10.895 8.07 8.31 8.53 9.30 8.77 13.12 11.1023 Moyenne vallée Doux 7.6 8.508 8.734 8.115 8.244 8.22 7.56 6.43 6.53 9.33 12.48 8.4151 Haute vallée Doux 7.5 7.48 7.48 7.395 7.395 1.02 0.20 0.20 0.20 0.20 0.20 3.1766 Moyenne vallée Doux 27.5 15.871 13.874 12.513 14.679 15.08 16.92 19.74 18.83 13.02 12.99 15.3513 Moyenne vallée Doux 4.9 12.343 32.98 10.5 5.207 14.10 11.05 13.24 24.36 23.68 6.12 15.3585 Duzon 10.1 7.898 7.896 15.902 19.488 8.94 8.25 9.91 9.68 8.83 3.35 10.0132 Haute vallée Doux 5.2 6.644 6.97 5.237 5.433 5.71 4.97 7.83 4.70 5.09 7.01 5.9597 Moyenne vallée Doux 79.1 66.833 71.35 66.736 85.028 81.10 74.82 102.91 125.19 76.71 71.83 82.2502 Moyenne vallée Doux 56.3 47.931 64.287 67.887 68.153 58.21 34.46 45.30 39.63 26.86 32.67 48.5392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6.795089721679688"/>
          <w:szCs w:val="16.79508972167968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795089721679688"/>
          <w:szCs w:val="16.795089721679688"/>
          <w:u w:val="none"/>
          <w:shd w:fill="auto" w:val="clear"/>
          <w:vertAlign w:val="baseline"/>
          <w:rtl w:val="0"/>
        </w:rPr>
        <w:t xml:space="preserve">977.90865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374267578125" w:line="199.92000102996826"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Les données en rouge sont des données avec des incertitudes.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6761474609375" w:line="199.9200010299682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Tableau 2 : Evolution des prélèvements par bassin versant et par période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4.8135566711426"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Moyenne 2003-2008 2012 2013 2014 2015 2016 2017 2018 2019 2020 2021 Moyenne 2012-2021 Total Doux Haute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277.45 276.5 283.148 260.57 249.418 226.258 229.297 266.496 265.31 229.12 246.97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253.3087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Annuel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6156158447266"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A l'étiage (36,4%) Simulation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2.0831871032715"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déconnexion des  sources Lamastre/Le  Crestet/Nozières Hors étiage (63,6%)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2.3267650604248"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Moyenne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330.2833333 342.501 390.161 349.405 391.07 344.821 302.278 329.308 387.39 311.93 354.473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350.3337 Basse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424.9 330.3745 327.495 341.78 345.298 358.506 337.1305 341.5815 368.235 422.475 353.935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352.68105 977.90865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49298667907715"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Duzon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10.1 7.898 7.896 15.902 19.488 8.935 8.248 9.905 9.68 8.83 3.35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10.0132 Daronne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13.4 10.039 10.039 10.039 10.039 8.707 15.107 16.13 11.88 12.98 10.76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11.572 Haute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100.9918 100.646 103.065872 94.84748 90.788152 82.357912 83.464108 97.004544 96.57284 83.39968 89.89708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92.2043668 Moyenne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120.2231333 124.670364 142.018604 127.18342 142.34948 125.514844 110.029192 119.868112 141.00996 113.54252 117.136292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126.3322788 Basse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154.6636 120.256318 119.20818 124.40792 125.688472 130.496184 122.715502 124.335666 134.03754 153.7809 128.83234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128.3759022 354.7695606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135986328125" w:lineRule="auto"/>
        <w:ind w:left="0" w:right="0" w:firstLine="0"/>
        <w:jc w:val="left"/>
        <w:rPr>
          <w:rFonts w:ascii="Calibri" w:cs="Calibri" w:eastAsia="Calibri" w:hAnsi="Calibri"/>
          <w:b w:val="1"/>
          <w:bCs w:val="1"/>
          <w:i w:val="0"/>
          <w:iCs w:val="0"/>
          <w:smallCaps w:val="0"/>
          <w:strike w:val="0"/>
          <w:color w:val="000000"/>
          <w:sz w:val="15.186309814453125"/>
          <w:szCs w:val="15.18630981445312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Duzon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3.6764 2.874872 2.874144 5.788328 7.093632 3.25234 3.002272 3.60542 3.52352 3.21412 1.2194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3.6448048 Daronne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4.8776 3.654196 3.654196 3.654196 3.654196 3.169348 5.498948 5.87132 4.32432 4.72472 3.91664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4.212208 Moyenne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87.93633333 96.953584 101.56328 94.09582 110.303284 93.703792 87.306492 91.372736 110.86348 90.40668 110.17916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98.6748308 Haute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176.4582 175.854 180.082128 165.72252 158.629848 143.900088 145.832892 169.491456 168.73716 145.72032 157.07292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161.1043332 Moyenne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210.0602 217.830636 248.142396 222.22158 248.72052 219.306156 192.248808 209.439888 246.38004 198.38748 237.336708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224.0014212 Basse vallée du Doux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270.2364 210.118182 208.28682 217.37208 219.609528 228.009816 214.414998 217.245834 234.19746 268.6941 225.10266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224.3051478 Duzon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6.4236 5.023128 5.021856 10.113672 12.394368 5.68266 5.245728 6.29958 6.15648 5.61588 2.1306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6.3683952 Daronne </w:t>
      </w:r>
      <w:r w:rsidDel="00000000" w:rsidR="00000000" w:rsidRPr="00000000">
        <w:rPr>
          <w:rFonts w:ascii="Calibri" w:cs="Calibri" w:eastAsia="Calibri" w:hAnsi="Calibri"/>
          <w:b w:val="0"/>
          <w:bCs w:val="0"/>
          <w:i w:val="0"/>
          <w:iCs w:val="0"/>
          <w:smallCaps w:val="0"/>
          <w:strike w:val="0"/>
          <w:color w:val="000000"/>
          <w:sz w:val="15.186309814453125"/>
          <w:szCs w:val="15.186309814453125"/>
          <w:u w:val="none"/>
          <w:shd w:fill="auto" w:val="clear"/>
          <w:vertAlign w:val="baseline"/>
          <w:rtl w:val="0"/>
        </w:rPr>
        <w:t xml:space="preserve">8.5224 6.384804 6.384804 6.384804 6.384804 5.537652 9.608052 10.25868 7.55568 8.25528 6.84336 </w:t>
      </w:r>
      <w:r w:rsidDel="00000000" w:rsidR="00000000" w:rsidRPr="00000000">
        <w:rPr>
          <w:rFonts w:ascii="Calibri" w:cs="Calibri" w:eastAsia="Calibri" w:hAnsi="Calibri"/>
          <w:b w:val="1"/>
          <w:bCs w:val="1"/>
          <w:i w:val="0"/>
          <w:iCs w:val="0"/>
          <w:smallCaps w:val="0"/>
          <w:strike w:val="0"/>
          <w:color w:val="000000"/>
          <w:sz w:val="15.186309814453125"/>
          <w:szCs w:val="15.186309814453125"/>
          <w:u w:val="none"/>
          <w:shd w:fill="auto" w:val="clear"/>
          <w:vertAlign w:val="baseline"/>
          <w:rtl w:val="0"/>
        </w:rPr>
        <w:t xml:space="preserve">7.359792 623.1390894</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609191894531"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52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08032226562"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3633003234863"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Tableau 3 : Economie d’eau potable en prenant en compte l’amélioration ou la dégradation des rendements de réseaux mais aussi les augmentations ou diminutions des volumes prélevés </w:t>
      </w: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Volume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750629425049"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Données rédaction PGRE  (2013 à 2017)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750629425049"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Données bilan PGRE  (2021)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Evolution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298873901367"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rendement  réseau entre  la rédaction et  le bilan du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363533020019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prélèvement annuel  de l'année du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rendement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rédaction PGRE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(2013, 2015,2016 ou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Evaluation des pertes  (2013, 2015,2016 ou  </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26568603515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Volume prélèvement  annuel l'année du  rendement bilan PGRE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Evaluation des  pertes (2021)  </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Gain sur volume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prélèvement annuel  entre la rédaction et le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Gain sur volume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prélèvement à l'étiage  entre la rédaction et le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Localisation Maître d'ouvrage Sous bassin versant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Rendement Année Rendement Année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2017) (en millier de  m3)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2017) (en millier de  m3)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(2021) (en millier de  m3)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(en millier de  m3)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bilan du PGRE (en  millier de m3)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1695556640625"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bilan du PGRE (en  millier de m3)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285713195801"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Saint pierre sur Doux Saint pierre sur Doux Haute vallée du Doux 81 2016 89.85 2021 8.85 6.88 1.3072 4.67 0.474005 0.833195 0.30328298 Lalouvesc Lalouvesc Haute vallée du Doux 90 2016 68.6 2021 -21.4 36.18 3.618 46.57 14.62298 -11.00498 -4.00581272 Devesset CC Val'Eyrieux Haute vallée du Doux 85.7 2015 98.78 2021 13.08 168.57 24.10551 155.24 1.893928 22.211582 8.085015848 Saint Agrève CC Val'Eyrieux Haute vallée du Doux 77.12 2016 82.85 2021 5.73 3.69 0.844272 2.92 0.50078 0.343492 0.125031088 St Jeure d'Andaure CC Val'Eyrieux Haute vallée du Doux 85.9 2015 87 2021 1.1 4.65 0.65565 8.87 1.1531 -0.49745 -0.1810718 Rochepaule CC Val'Eyrieux Haute vallée du Doux 70.3 2015 61 2021 -9.3 15.87 4.71339 11.85 4.6215 0.09189 0.03344796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PGRE</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556365966797"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Saint André en Vivarais CC Val'Eyrieux Haute vallée du Doux 69.3 2015 74 2021 4.7 6.31 1.93717 10.51 2.7326 -0.79543 -0.28953652 Labatie d'Andaure Labatie d'Andaure Haute vallée du Doux 72 2016 84.61 2021 12.61 5.71 1.5988 7.01 1.078839 0.519961 0.189265804 Lafarre Lafarre Haute vallée du Doux ??? ??? ??? ???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Haute vallée du Doux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247.86 38.779992 247.64 27.077732 </w:t>
      </w: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11.70226 4.25962264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0.8314609527588"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Saint Barthelemy GrozonSaint Barthelemy Grozon Moyenne vallée du Doux 89.6 2016 79.7 2021 -9.9 41.31 4.29624 65.21 13.23763 -8.94139 -3.25466596 Empurany Empurany Moyenne vallée du Doux &gt;75 2016 60.63 2021 -14.37 15.02 3.755 9.64 3.795268 -0.040268 -0.014657552 Saint Prix Saint Prix Moyenne vallée du Doux 88 2016 88 2021 0 8.07 0.9684 13.12 1.5744 -0.606 -0.220584 Saint Basile Saint Basile Moyenne vallée du Doux &gt;75 2016 70.95 2021 -4.05 8.22 2.055 12.48 3.62544 -1.57044 -0.57164016 Nozières Nozières Moyenne vallée du Doux 79.7 2016 78.64 2021 -1.06 14.1 2.8623 6.12 1.307232 1.555068 0.566044752 Le Crestet Le Crestet Moyenne vallée du Doux 47.7 2013 86.65 2021 38.95 13.874 7.256102 12.99 1.734165 5.521937 2.009985068 Désaignes Désaignes Moyenne vallée du Doux 49.3 2016 75.63 2021 26.33 81.1 41.1177 71.83 17.504971 23.612729 8.595033356 Lamastre Lamastre Moyenne vallée du Doux 63.3 2016 66.6 2021 3.3 58.21 21.36307 32.67 10.91178 10.45129 3.80426956 Boffres Crussol-Pays de Vernoux Moyenne vallée du Doux 67.4 2016 65.82 2021 -1.58 102.54 33.42804 129.54 44.276772 -10.848732 -3.948938448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Moyenne vallée du Doux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342.444 117.101852 353.6 97.967658 </w:t>
      </w: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19.134194 6.964846616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Tournon sur Rhône ARCHE Agglo Basse vallée du Doux 81.5 2015 82.03 2021 0.53 345.298 63.88013 353.94 63.603018 0.277112 0.100868768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Basse vallée du Doux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345.298 63.88013 353.94 63.603018 </w:t>
      </w: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0.277112 0.100868768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Pailharès ARCHE Agglo Daronne 67.3 2016 58.2 2021 -9.1 8.71 2.84817 10.76 4.49768 -1.64951 -0.60042164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Daronne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8.71 2.84817 10.76 4.49768 </w:t>
      </w: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-1.64951 -0.60042164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Gilhoc sur Ormèze Gilhoc sur Ormèze Duzon &gt;75 2017 53.44 2021 -21.56 8.25 2.0625 3.35 1.55976 0.50274 0.18299736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Duzon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Bassin versant du Doux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37780380249023" w:lineRule="auto"/>
        <w:ind w:left="0" w:right="0" w:firstLine="0"/>
        <w:jc w:val="left"/>
        <w:rPr>
          <w:rFonts w:ascii="Calibri" w:cs="Calibri" w:eastAsia="Calibri" w:hAnsi="Calibri"/>
          <w:b w:val="1"/>
          <w:bCs w:val="1"/>
          <w:i w:val="0"/>
          <w:iCs w:val="0"/>
          <w:smallCaps w:val="0"/>
          <w:strike w:val="0"/>
          <w:color w:val="000000"/>
          <w:sz w:val="18.206375122070312"/>
          <w:szCs w:val="18.2063751220703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8.25 2.0625 3.35 1.55976 </w:t>
      </w: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0.50274 0.18299736 </w:t>
      </w:r>
      <w:r w:rsidDel="00000000" w:rsidR="00000000" w:rsidRPr="00000000">
        <w:rPr>
          <w:rFonts w:ascii="Calibri" w:cs="Calibri" w:eastAsia="Calibri" w:hAnsi="Calibri"/>
          <w:b w:val="0"/>
          <w:bCs w:val="0"/>
          <w:i w:val="0"/>
          <w:iCs w:val="0"/>
          <w:smallCaps w:val="0"/>
          <w:strike w:val="0"/>
          <w:color w:val="000000"/>
          <w:sz w:val="18.206375122070312"/>
          <w:szCs w:val="18.206375122070312"/>
          <w:u w:val="none"/>
          <w:shd w:fill="auto" w:val="clear"/>
          <w:vertAlign w:val="baseline"/>
          <w:rtl w:val="0"/>
        </w:rPr>
        <w:t xml:space="preserve">952.562 224.672644 969.29 194.705848 </w:t>
      </w:r>
      <w:r w:rsidDel="00000000" w:rsidR="00000000" w:rsidRPr="00000000">
        <w:rPr>
          <w:rFonts w:ascii="Calibri" w:cs="Calibri" w:eastAsia="Calibri" w:hAnsi="Calibri"/>
          <w:b w:val="1"/>
          <w:bCs w:val="1"/>
          <w:i w:val="0"/>
          <w:iCs w:val="0"/>
          <w:smallCaps w:val="0"/>
          <w:strike w:val="0"/>
          <w:color w:val="000000"/>
          <w:sz w:val="18.206375122070312"/>
          <w:szCs w:val="18.206375122070312"/>
          <w:u w:val="none"/>
          <w:shd w:fill="auto" w:val="clear"/>
          <w:vertAlign w:val="baseline"/>
          <w:rtl w:val="0"/>
        </w:rPr>
        <w:t xml:space="preserve">29.966796 10.90791374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7269897460938"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08032226562"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Tableau 4 : Economie potentielle avec l’amélioration de tous les rendements à 75%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9677734375"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Localisation Maître d'ouvrage Sous bassin versant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11934089660645"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Données bilan PGRE  Rendement Année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Volume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471851348877"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prélèveme nt annuel  l'année du  rendement  bilan PGRE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471851348877"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Evaluation  des pertes  (2021) (en  millier de  m3)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393745422363"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Evaluation des  pertes si le  rendement  minimum est  de 75 % (2021)  (en millier de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3931732177734"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Gain sur volume  prélèvement annuel  2021 si les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549957275390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rendements étaient  au minimum de 75%  (en millier de m3)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Gain sur volume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471851348877"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prélèvement à l'étiage  2021 si les rendements  étaient au minimum  de 75% (en millier de  m3)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Lalouvesc Lalouvesc Haute vallée du Doux 68.6 2021 46.57 14.62298 11.6425 2.98048 1.08489472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(2021)</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080177307129"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Rochepaule CC Val'Eyrieux Haute vallée du Doux 61 2021 11.85 4.6215 2.9625 1.659 0.603876 Saint André en Vivarais CC Val'Eyrieux Haute vallée du Doux 74 2021 10.51 2.7326 2.6275 0.1051 0.0382564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51187515258789"/>
          <w:szCs w:val="22.51187515258789"/>
          <w:u w:val="none"/>
          <w:shd w:fill="auto" w:val="clear"/>
          <w:vertAlign w:val="baseline"/>
          <w:rtl w:val="0"/>
        </w:rPr>
        <w:t xml:space="preserve">Haute vallée du Doux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68.93 21.97708 17.2325 4.74458 1.72702712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2.857141494751"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Empurany Empurany Moyenne vallée du Doux 60.63 2021 9.64 3.795268 2.41 1.385268 0.504237552 Saint Basile Saint Basile Moyenne vallée du Doux 70.95 2021 12.48 3.62544 3.12 0.50544 0.18398016 Lamastre Lamastre Moyenne vallée du Doux 66.6 2021 32.67 10.91178 8.1675 2.74428 0.99891792 Boffres Crussol-Pays de Vernoux Moyenne vallée du Doux 65.82 2021 129.54 44.276772 32.385 11.891772 4.328605008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51187515258789"/>
          <w:szCs w:val="22.51187515258789"/>
          <w:u w:val="none"/>
          <w:shd w:fill="auto" w:val="clear"/>
          <w:vertAlign w:val="baseline"/>
          <w:rtl w:val="0"/>
        </w:rPr>
        <w:t xml:space="preserve">Moyenne vallée du Doux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184.33 62.60926 46.0825 16.52676 6.01574064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Pailharès ARCHE Agglo Daronne 58.2 2021 10.76 4.49768 2.69 1.80768 0.65799552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51187515258789"/>
          <w:szCs w:val="22.51187515258789"/>
          <w:u w:val="none"/>
          <w:shd w:fill="auto" w:val="clear"/>
          <w:vertAlign w:val="baseline"/>
          <w:rtl w:val="0"/>
        </w:rPr>
        <w:t xml:space="preserve">Daronne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10.76 4.49768 2.69 1.80768 0.65799552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Gilhoc sur Ormèze Gilhoc sur Ormèze Duzon 53.44 2021 3.35 1.55976 0.8375 0.72226 0.26290264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51187515258789"/>
          <w:szCs w:val="22.51187515258789"/>
          <w:u w:val="none"/>
          <w:shd w:fill="auto" w:val="clear"/>
          <w:vertAlign w:val="baseline"/>
          <w:rtl w:val="0"/>
        </w:rPr>
        <w:t xml:space="preserve">Duzon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51187515258789"/>
          <w:szCs w:val="22.51187515258789"/>
          <w:u w:val="none"/>
          <w:shd w:fill="auto" w:val="clear"/>
          <w:vertAlign w:val="baseline"/>
          <w:rtl w:val="0"/>
        </w:rPr>
        <w:t xml:space="preserve">Bassin versant du Doux </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0.463809967041" w:lineRule="auto"/>
        <w:ind w:left="0" w:right="0" w:firstLine="0"/>
        <w:jc w:val="left"/>
        <w:rPr>
          <w:rFonts w:ascii="Calibri" w:cs="Calibri" w:eastAsia="Calibri" w:hAnsi="Calibri"/>
          <w:b w:val="0"/>
          <w:bCs w:val="0"/>
          <w:i w:val="0"/>
          <w:iCs w:val="0"/>
          <w:smallCaps w:val="0"/>
          <w:strike w:val="0"/>
          <w:color w:val="000000"/>
          <w:sz w:val="22.51187515258789"/>
          <w:szCs w:val="22.51187515258789"/>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51187515258789"/>
          <w:szCs w:val="22.51187515258789"/>
          <w:u w:val="none"/>
          <w:shd w:fill="auto" w:val="clear"/>
          <w:vertAlign w:val="baseline"/>
          <w:rtl w:val="0"/>
        </w:rPr>
        <w:t xml:space="preserve">3.35 1.55976 0.8375 0.72226 0.26290264 267.37 90.64378 66.8425 23.80128 8.66366592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7.9742431640625"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54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108032226562" w:line="199.9200010299682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Bilan du PGRE Doux 2018-2022 </w:t>
      </w:r>
    </w:p>
    <w:sectPr>
      <w:type w:val="continuous"/>
      <w:pgSz w:h="16820" w:w="11900" w:orient="portrait"/>
      <w:pgMar w:bottom="614.549674987793" w:top="1440" w:left="1440" w:right="1440" w:header="0" w:footer="720"/>
      <w:cols w:equalWidth="0" w:num="1">
        <w:col w:space="0" w:w="9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0.png"/><Relationship Id="rId11" Type="http://schemas.openxmlformats.org/officeDocument/2006/relationships/image" Target="media/image19.png"/><Relationship Id="rId10" Type="http://schemas.openxmlformats.org/officeDocument/2006/relationships/image" Target="media/image18.png"/><Relationship Id="rId21" Type="http://schemas.openxmlformats.org/officeDocument/2006/relationships/image" Target="media/image3.png"/><Relationship Id="rId13" Type="http://schemas.openxmlformats.org/officeDocument/2006/relationships/image" Target="media/image26.png"/><Relationship Id="rId12" Type="http://schemas.openxmlformats.org/officeDocument/2006/relationships/image" Target="media/image2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png"/><Relationship Id="rId15" Type="http://schemas.openxmlformats.org/officeDocument/2006/relationships/image" Target="media/image29.png"/><Relationship Id="rId14" Type="http://schemas.openxmlformats.org/officeDocument/2006/relationships/image" Target="media/image25.png"/><Relationship Id="rId17" Type="http://schemas.openxmlformats.org/officeDocument/2006/relationships/image" Target="media/image24.png"/><Relationship Id="rId16" Type="http://schemas.openxmlformats.org/officeDocument/2006/relationships/image" Target="media/image27.png"/><Relationship Id="rId5" Type="http://schemas.openxmlformats.org/officeDocument/2006/relationships/styles" Target="styles.xml"/><Relationship Id="rId19" Type="http://schemas.openxmlformats.org/officeDocument/2006/relationships/image" Target="media/image28.png"/><Relationship Id="rId6" Type="http://schemas.openxmlformats.org/officeDocument/2006/relationships/image" Target="media/image21.png"/><Relationship Id="rId18" Type="http://schemas.openxmlformats.org/officeDocument/2006/relationships/image" Target="media/image32.png"/><Relationship Id="rId7" Type="http://schemas.openxmlformats.org/officeDocument/2006/relationships/image" Target="media/image22.png"/><Relationship Id="rId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